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0F2C" w:rsidRPr="008C4CA8" w:rsidRDefault="00710F2C" w:rsidP="00CD719D">
      <w:pPr>
        <w:spacing w:line="560" w:lineRule="exact"/>
        <w:ind w:firstLine="0"/>
        <w:rPr>
          <w:rFonts w:eastAsia="方正黑体_GBK"/>
          <w:bCs/>
          <w:szCs w:val="32"/>
        </w:rPr>
      </w:pPr>
      <w:r w:rsidRPr="008C4CA8">
        <w:rPr>
          <w:rFonts w:eastAsia="方正黑体_GBK" w:hint="eastAsia"/>
          <w:bCs/>
          <w:szCs w:val="32"/>
        </w:rPr>
        <w:t>附件</w:t>
      </w:r>
      <w:r w:rsidRPr="008C4CA8">
        <w:rPr>
          <w:rFonts w:eastAsia="方正黑体_GBK"/>
          <w:bCs/>
          <w:szCs w:val="32"/>
        </w:rPr>
        <w:t>1</w:t>
      </w:r>
    </w:p>
    <w:p w:rsidR="00600517" w:rsidRDefault="00710F2C" w:rsidP="00CD719D">
      <w:pPr>
        <w:spacing w:line="560" w:lineRule="exact"/>
        <w:ind w:firstLine="0"/>
        <w:jc w:val="center"/>
        <w:rPr>
          <w:rFonts w:eastAsia="方正小标宋_GBK"/>
          <w:bCs/>
          <w:sz w:val="44"/>
          <w:szCs w:val="44"/>
        </w:rPr>
      </w:pPr>
      <w:r w:rsidRPr="008C4CA8">
        <w:rPr>
          <w:rFonts w:eastAsia="方正黑体_GBK"/>
          <w:bCs/>
          <w:sz w:val="44"/>
          <w:szCs w:val="44"/>
        </w:rPr>
        <w:t>202</w:t>
      </w:r>
      <w:r w:rsidR="000305C7" w:rsidRPr="008C4CA8">
        <w:rPr>
          <w:rFonts w:eastAsia="方正黑体_GBK"/>
          <w:bCs/>
          <w:sz w:val="44"/>
          <w:szCs w:val="44"/>
        </w:rPr>
        <w:t>2</w:t>
      </w:r>
      <w:r w:rsidRPr="008C4CA8">
        <w:rPr>
          <w:rFonts w:eastAsia="方正小标宋_GBK" w:hint="eastAsia"/>
          <w:bCs/>
          <w:sz w:val="44"/>
          <w:szCs w:val="44"/>
        </w:rPr>
        <w:t>年度南京市生命健康科技专项</w:t>
      </w:r>
    </w:p>
    <w:p w:rsidR="00710F2C" w:rsidRPr="008C4CA8" w:rsidRDefault="00710F2C" w:rsidP="00CD719D">
      <w:pPr>
        <w:spacing w:line="560" w:lineRule="exact"/>
        <w:ind w:firstLine="0"/>
        <w:jc w:val="center"/>
        <w:rPr>
          <w:rFonts w:eastAsia="方正黑体_GBK"/>
          <w:bCs/>
          <w:szCs w:val="32"/>
        </w:rPr>
      </w:pPr>
      <w:bookmarkStart w:id="0" w:name="_GoBack"/>
      <w:bookmarkEnd w:id="0"/>
      <w:r w:rsidRPr="008C4CA8">
        <w:rPr>
          <w:rFonts w:eastAsia="方正小标宋_GBK" w:hint="eastAsia"/>
          <w:bCs/>
          <w:sz w:val="44"/>
          <w:szCs w:val="44"/>
        </w:rPr>
        <w:t>申报指南</w:t>
      </w:r>
    </w:p>
    <w:p w:rsidR="00710F2C" w:rsidRPr="008C4CA8" w:rsidRDefault="00710F2C" w:rsidP="00CD719D">
      <w:pPr>
        <w:spacing w:line="560" w:lineRule="exact"/>
        <w:ind w:firstLineChars="200" w:firstLine="640"/>
        <w:rPr>
          <w:rFonts w:eastAsia="方正黑体_GBK"/>
          <w:bCs/>
          <w:szCs w:val="32"/>
        </w:rPr>
      </w:pPr>
    </w:p>
    <w:p w:rsidR="00DC4ED2" w:rsidRPr="008C4CA8" w:rsidRDefault="002E4F96" w:rsidP="00CD719D">
      <w:pPr>
        <w:spacing w:line="560" w:lineRule="exact"/>
        <w:ind w:firstLineChars="200" w:firstLine="640"/>
        <w:rPr>
          <w:rFonts w:eastAsia="方正黑体_GBK"/>
          <w:bCs/>
          <w:szCs w:val="32"/>
        </w:rPr>
      </w:pPr>
      <w:r>
        <w:rPr>
          <w:rFonts w:eastAsia="方正黑体_GBK" w:hint="eastAsia"/>
          <w:bCs/>
          <w:szCs w:val="32"/>
        </w:rPr>
        <w:t>一、</w:t>
      </w:r>
      <w:r w:rsidR="00DC4ED2" w:rsidRPr="008C4CA8">
        <w:rPr>
          <w:rFonts w:eastAsia="方正黑体_GBK" w:hint="eastAsia"/>
          <w:bCs/>
          <w:szCs w:val="32"/>
        </w:rPr>
        <w:t>临床前技术突破</w:t>
      </w:r>
    </w:p>
    <w:p w:rsidR="00DC4ED2" w:rsidRPr="008C4CA8" w:rsidRDefault="002E4F96" w:rsidP="00CD719D">
      <w:pPr>
        <w:spacing w:line="560" w:lineRule="exact"/>
        <w:ind w:firstLineChars="200" w:firstLine="640"/>
        <w:rPr>
          <w:rFonts w:eastAsia="方正楷体_GBK"/>
          <w:szCs w:val="32"/>
        </w:rPr>
      </w:pPr>
      <w:r>
        <w:rPr>
          <w:rFonts w:eastAsia="方正楷体_GBK" w:hint="eastAsia"/>
          <w:szCs w:val="32"/>
        </w:rPr>
        <w:t>（一）</w:t>
      </w:r>
      <w:r w:rsidR="00DC4ED2" w:rsidRPr="008C4CA8">
        <w:rPr>
          <w:rFonts w:eastAsia="方正楷体_GBK" w:hint="eastAsia"/>
          <w:szCs w:val="32"/>
        </w:rPr>
        <w:t>联合攻关项目</w:t>
      </w:r>
      <w:r w:rsidR="00C47F08" w:rsidRPr="008C4CA8">
        <w:rPr>
          <w:rFonts w:eastAsia="方正楷体_GBK" w:hint="eastAsia"/>
          <w:szCs w:val="32"/>
        </w:rPr>
        <w:t>支持内容</w:t>
      </w:r>
    </w:p>
    <w:p w:rsidR="00DC4ED2" w:rsidRPr="008C4CA8" w:rsidRDefault="002E4F96" w:rsidP="00CD719D">
      <w:pPr>
        <w:spacing w:line="560" w:lineRule="exact"/>
        <w:ind w:firstLineChars="200" w:firstLine="643"/>
        <w:rPr>
          <w:b/>
          <w:szCs w:val="32"/>
        </w:rPr>
      </w:pPr>
      <w:r>
        <w:rPr>
          <w:b/>
          <w:szCs w:val="32"/>
        </w:rPr>
        <w:t xml:space="preserve">1001 </w:t>
      </w:r>
      <w:r w:rsidR="00DC4ED2" w:rsidRPr="008C4CA8">
        <w:rPr>
          <w:rFonts w:hint="eastAsia"/>
          <w:b/>
          <w:szCs w:val="32"/>
        </w:rPr>
        <w:t>高品质分选磁珠进口替代材料和一体化设备研发</w:t>
      </w:r>
    </w:p>
    <w:p w:rsidR="00DC4ED2" w:rsidRPr="008C4CA8" w:rsidRDefault="00DC4ED2" w:rsidP="00CD719D">
      <w:pPr>
        <w:spacing w:line="560" w:lineRule="exact"/>
        <w:ind w:firstLineChars="200" w:firstLine="643"/>
        <w:rPr>
          <w:szCs w:val="32"/>
        </w:rPr>
      </w:pPr>
      <w:r w:rsidRPr="008C4CA8">
        <w:rPr>
          <w:rFonts w:hint="eastAsia"/>
          <w:b/>
          <w:szCs w:val="32"/>
        </w:rPr>
        <w:t>研究内容：</w:t>
      </w:r>
      <w:r w:rsidRPr="008C4CA8">
        <w:rPr>
          <w:rFonts w:hint="eastAsia"/>
          <w:szCs w:val="32"/>
        </w:rPr>
        <w:t>对标世界领先水平，突破高通量、高分选细胞纯度技术，开发具有高目标细胞回收率的自动化免疫细胞分选磁珠及设备装置；实现自动化一站式目标免疫细胞的分选和提纯；为细胞治疗市场提供充足的原材料供应</w:t>
      </w:r>
      <w:r w:rsidR="002064C1" w:rsidRPr="008C4CA8">
        <w:rPr>
          <w:rFonts w:hint="eastAsia"/>
          <w:szCs w:val="32"/>
        </w:rPr>
        <w:t>。</w:t>
      </w:r>
    </w:p>
    <w:p w:rsidR="00DC4ED2" w:rsidRPr="008C4CA8" w:rsidRDefault="002064C1" w:rsidP="00CD719D">
      <w:pPr>
        <w:spacing w:line="560" w:lineRule="exact"/>
        <w:ind w:firstLineChars="200" w:firstLine="643"/>
        <w:rPr>
          <w:b/>
          <w:szCs w:val="32"/>
        </w:rPr>
      </w:pPr>
      <w:r w:rsidRPr="008C4CA8">
        <w:rPr>
          <w:rFonts w:hint="eastAsia"/>
          <w:b/>
          <w:szCs w:val="32"/>
        </w:rPr>
        <w:t>主要</w:t>
      </w:r>
      <w:r w:rsidR="00DC4ED2" w:rsidRPr="008C4CA8">
        <w:rPr>
          <w:rFonts w:hint="eastAsia"/>
          <w:b/>
          <w:szCs w:val="32"/>
        </w:rPr>
        <w:t>指标：</w:t>
      </w:r>
    </w:p>
    <w:p w:rsidR="00DC4ED2" w:rsidRPr="008C4CA8" w:rsidRDefault="00DC4ED2" w:rsidP="00CD719D">
      <w:pPr>
        <w:spacing w:line="560" w:lineRule="exact"/>
        <w:ind w:firstLineChars="200" w:firstLine="640"/>
        <w:rPr>
          <w:szCs w:val="32"/>
        </w:rPr>
      </w:pPr>
      <w:r w:rsidRPr="008C4CA8">
        <w:rPr>
          <w:rFonts w:hint="eastAsia"/>
          <w:szCs w:val="32"/>
        </w:rPr>
        <w:t>形成的一体化设备需满足以下指标要求</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1</w:t>
      </w:r>
      <w:r w:rsidRPr="008C4CA8">
        <w:rPr>
          <w:rFonts w:hint="eastAsia"/>
          <w:szCs w:val="32"/>
        </w:rPr>
        <w:t>）分离</w:t>
      </w:r>
      <w:r w:rsidRPr="008C4CA8">
        <w:rPr>
          <w:szCs w:val="32"/>
        </w:rPr>
        <w:t>T</w:t>
      </w:r>
      <w:r w:rsidRPr="008C4CA8">
        <w:rPr>
          <w:rFonts w:hint="eastAsia"/>
          <w:szCs w:val="32"/>
        </w:rPr>
        <w:t>细胞纯度：≥</w:t>
      </w:r>
      <w:r w:rsidRPr="008C4CA8">
        <w:rPr>
          <w:szCs w:val="32"/>
        </w:rPr>
        <w:t>95.0%</w:t>
      </w:r>
      <w:r w:rsidRPr="008C4CA8">
        <w:rPr>
          <w:rFonts w:hint="eastAsia"/>
          <w:szCs w:val="32"/>
        </w:rPr>
        <w:t>，对于特殊样本的目标细胞纯度≥</w:t>
      </w:r>
      <w:r w:rsidRPr="008C4CA8">
        <w:rPr>
          <w:szCs w:val="32"/>
        </w:rPr>
        <w:t>99%</w:t>
      </w:r>
      <w:r w:rsidRPr="008C4CA8">
        <w:rPr>
          <w:rFonts w:hint="eastAsia"/>
          <w:szCs w:val="32"/>
        </w:rPr>
        <w:t>以上，无磁珠残留，分选后阴性细胞比例≤</w:t>
      </w:r>
      <w:r w:rsidRPr="008C4CA8">
        <w:rPr>
          <w:szCs w:val="32"/>
        </w:rPr>
        <w:t>2.0%</w:t>
      </w:r>
      <w:r w:rsidRPr="008C4CA8">
        <w:rPr>
          <w:rFonts w:hint="eastAsia"/>
          <w:szCs w:val="32"/>
        </w:rPr>
        <w:t>；</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2</w:t>
      </w:r>
      <w:r w:rsidRPr="008C4CA8">
        <w:rPr>
          <w:rFonts w:hint="eastAsia"/>
          <w:szCs w:val="32"/>
        </w:rPr>
        <w:t>）分离</w:t>
      </w:r>
      <w:r w:rsidRPr="008C4CA8">
        <w:rPr>
          <w:szCs w:val="32"/>
        </w:rPr>
        <w:t>T</w:t>
      </w:r>
      <w:r w:rsidRPr="008C4CA8">
        <w:rPr>
          <w:rFonts w:hint="eastAsia"/>
          <w:szCs w:val="32"/>
        </w:rPr>
        <w:t>细胞回收率：总</w:t>
      </w:r>
      <w:r w:rsidRPr="008C4CA8">
        <w:rPr>
          <w:szCs w:val="32"/>
        </w:rPr>
        <w:t>CD3+T</w:t>
      </w:r>
      <w:r w:rsidRPr="008C4CA8">
        <w:rPr>
          <w:rFonts w:hint="eastAsia"/>
          <w:szCs w:val="32"/>
        </w:rPr>
        <w:t>细胞回收率≥</w:t>
      </w:r>
      <w:r w:rsidRPr="008C4CA8">
        <w:rPr>
          <w:szCs w:val="32"/>
        </w:rPr>
        <w:t>60.0%</w:t>
      </w:r>
      <w:r w:rsidRPr="008C4CA8">
        <w:rPr>
          <w:rFonts w:hint="eastAsia"/>
          <w:szCs w:val="32"/>
        </w:rPr>
        <w:t>；</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3</w:t>
      </w:r>
      <w:r w:rsidRPr="008C4CA8">
        <w:rPr>
          <w:rFonts w:hint="eastAsia"/>
          <w:szCs w:val="32"/>
        </w:rPr>
        <w:t>）分离</w:t>
      </w:r>
      <w:r w:rsidRPr="008C4CA8">
        <w:rPr>
          <w:szCs w:val="32"/>
        </w:rPr>
        <w:t>T</w:t>
      </w:r>
      <w:r w:rsidRPr="008C4CA8">
        <w:rPr>
          <w:rFonts w:hint="eastAsia"/>
          <w:szCs w:val="32"/>
        </w:rPr>
        <w:t>细胞活率：≥</w:t>
      </w:r>
      <w:r w:rsidRPr="008C4CA8">
        <w:rPr>
          <w:szCs w:val="32"/>
        </w:rPr>
        <w:t>95.0%</w:t>
      </w:r>
      <w:r w:rsidRPr="008C4CA8">
        <w:rPr>
          <w:rFonts w:hint="eastAsia"/>
          <w:szCs w:val="32"/>
        </w:rPr>
        <w:t>；</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4</w:t>
      </w:r>
      <w:r w:rsidRPr="008C4CA8">
        <w:rPr>
          <w:rFonts w:hint="eastAsia"/>
          <w:szCs w:val="32"/>
        </w:rPr>
        <w:t>）分离</w:t>
      </w:r>
      <w:r w:rsidRPr="008C4CA8">
        <w:rPr>
          <w:szCs w:val="32"/>
        </w:rPr>
        <w:t>T</w:t>
      </w:r>
      <w:r w:rsidRPr="008C4CA8">
        <w:rPr>
          <w:rFonts w:hint="eastAsia"/>
          <w:szCs w:val="32"/>
        </w:rPr>
        <w:t>细胞激活程度：分离操作后无激活剂加入的情况下</w:t>
      </w:r>
      <w:r w:rsidRPr="008C4CA8">
        <w:rPr>
          <w:szCs w:val="32"/>
        </w:rPr>
        <w:t>CD25</w:t>
      </w:r>
      <w:r w:rsidRPr="008C4CA8">
        <w:rPr>
          <w:rFonts w:hint="eastAsia"/>
          <w:szCs w:val="32"/>
        </w:rPr>
        <w:t>，</w:t>
      </w:r>
      <w:r w:rsidRPr="008C4CA8">
        <w:rPr>
          <w:szCs w:val="32"/>
        </w:rPr>
        <w:t>CD69</w:t>
      </w:r>
      <w:r w:rsidRPr="008C4CA8">
        <w:rPr>
          <w:rFonts w:hint="eastAsia"/>
          <w:szCs w:val="32"/>
        </w:rPr>
        <w:t>表达≤</w:t>
      </w:r>
      <w:r w:rsidRPr="008C4CA8">
        <w:rPr>
          <w:szCs w:val="32"/>
        </w:rPr>
        <w:t>5.0%</w:t>
      </w:r>
      <w:r w:rsidRPr="008C4CA8">
        <w:rPr>
          <w:rFonts w:hint="eastAsia"/>
          <w:szCs w:val="32"/>
        </w:rPr>
        <w:t>；</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5</w:t>
      </w:r>
      <w:r w:rsidRPr="008C4CA8">
        <w:rPr>
          <w:rFonts w:hint="eastAsia"/>
          <w:szCs w:val="32"/>
        </w:rPr>
        <w:t>）分选</w:t>
      </w:r>
      <w:r w:rsidRPr="008C4CA8">
        <w:rPr>
          <w:szCs w:val="32"/>
        </w:rPr>
        <w:t>T</w:t>
      </w:r>
      <w:r w:rsidRPr="008C4CA8">
        <w:rPr>
          <w:rFonts w:hint="eastAsia"/>
          <w:szCs w:val="32"/>
        </w:rPr>
        <w:t>细胞亚群分布：</w:t>
      </w:r>
      <w:r w:rsidRPr="008C4CA8">
        <w:rPr>
          <w:szCs w:val="32"/>
        </w:rPr>
        <w:t>T</w:t>
      </w:r>
      <w:r w:rsidRPr="008C4CA8">
        <w:rPr>
          <w:rFonts w:hint="eastAsia"/>
          <w:szCs w:val="32"/>
        </w:rPr>
        <w:t>细胞</w:t>
      </w:r>
      <w:r w:rsidRPr="008C4CA8">
        <w:rPr>
          <w:szCs w:val="32"/>
        </w:rPr>
        <w:t>CD4/CD8</w:t>
      </w:r>
      <w:r w:rsidRPr="008C4CA8">
        <w:rPr>
          <w:rFonts w:hint="eastAsia"/>
          <w:szCs w:val="32"/>
        </w:rPr>
        <w:t>亚群比值与分离前一致；</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6</w:t>
      </w:r>
      <w:r w:rsidRPr="008C4CA8">
        <w:rPr>
          <w:rFonts w:hint="eastAsia"/>
          <w:szCs w:val="32"/>
        </w:rPr>
        <w:t>）磁珠要求：</w:t>
      </w:r>
      <w:r w:rsidRPr="008C4CA8">
        <w:rPr>
          <w:szCs w:val="32"/>
        </w:rPr>
        <w:t>10nm</w:t>
      </w:r>
      <w:r w:rsidRPr="008C4CA8">
        <w:rPr>
          <w:rFonts w:hint="eastAsia"/>
          <w:szCs w:val="32"/>
        </w:rPr>
        <w:t>＜磁珠直径＜</w:t>
      </w:r>
      <w:r w:rsidRPr="008C4CA8">
        <w:rPr>
          <w:szCs w:val="32"/>
        </w:rPr>
        <w:t>90nm</w:t>
      </w:r>
      <w:r w:rsidRPr="008C4CA8">
        <w:rPr>
          <w:rFonts w:hint="eastAsia"/>
          <w:szCs w:val="32"/>
        </w:rPr>
        <w:t>，磁吸时间</w:t>
      </w:r>
      <w:r w:rsidRPr="008C4CA8">
        <w:rPr>
          <w:rFonts w:hint="eastAsia"/>
          <w:szCs w:val="32"/>
        </w:rPr>
        <w:lastRenderedPageBreak/>
        <w:t>≤</w:t>
      </w:r>
      <w:r w:rsidRPr="008C4CA8">
        <w:rPr>
          <w:szCs w:val="32"/>
        </w:rPr>
        <w:t>15s</w:t>
      </w:r>
      <w:r w:rsidRPr="008C4CA8">
        <w:rPr>
          <w:rFonts w:hint="eastAsia"/>
          <w:szCs w:val="32"/>
        </w:rPr>
        <w:t>，半沉降时间≥</w:t>
      </w:r>
      <w:r w:rsidRPr="008C4CA8">
        <w:rPr>
          <w:szCs w:val="32"/>
        </w:rPr>
        <w:t>45min</w:t>
      </w:r>
      <w:r w:rsidRPr="008C4CA8">
        <w:rPr>
          <w:rFonts w:hint="eastAsia"/>
          <w:szCs w:val="32"/>
        </w:rPr>
        <w:t>；</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7</w:t>
      </w:r>
      <w:r w:rsidRPr="008C4CA8">
        <w:rPr>
          <w:rFonts w:hint="eastAsia"/>
          <w:szCs w:val="32"/>
        </w:rPr>
        <w:t>）分选不影响</w:t>
      </w:r>
      <w:r w:rsidRPr="008C4CA8">
        <w:rPr>
          <w:szCs w:val="32"/>
        </w:rPr>
        <w:t>CD3/CD28</w:t>
      </w:r>
      <w:r w:rsidRPr="008C4CA8">
        <w:rPr>
          <w:rFonts w:hint="eastAsia"/>
          <w:szCs w:val="32"/>
        </w:rPr>
        <w:t>抗体激活</w:t>
      </w:r>
      <w:r w:rsidRPr="008C4CA8">
        <w:rPr>
          <w:szCs w:val="32"/>
        </w:rPr>
        <w:t>T</w:t>
      </w:r>
      <w:r w:rsidRPr="008C4CA8">
        <w:rPr>
          <w:rFonts w:hint="eastAsia"/>
          <w:szCs w:val="32"/>
        </w:rPr>
        <w:t>细胞：分选</w:t>
      </w:r>
      <w:r w:rsidRPr="008C4CA8">
        <w:rPr>
          <w:szCs w:val="32"/>
        </w:rPr>
        <w:t>T</w:t>
      </w:r>
      <w:r w:rsidRPr="008C4CA8">
        <w:rPr>
          <w:rFonts w:hint="eastAsia"/>
          <w:szCs w:val="32"/>
        </w:rPr>
        <w:t>细胞使用</w:t>
      </w:r>
      <w:r w:rsidRPr="008C4CA8">
        <w:rPr>
          <w:szCs w:val="32"/>
        </w:rPr>
        <w:t>CD3/CD28</w:t>
      </w:r>
      <w:r w:rsidRPr="008C4CA8">
        <w:rPr>
          <w:rFonts w:hint="eastAsia"/>
          <w:szCs w:val="32"/>
        </w:rPr>
        <w:t>磁珠激活第</w:t>
      </w:r>
      <w:r w:rsidRPr="008C4CA8">
        <w:rPr>
          <w:szCs w:val="32"/>
        </w:rPr>
        <w:t>72h</w:t>
      </w:r>
      <w:r w:rsidRPr="008C4CA8">
        <w:rPr>
          <w:rFonts w:hint="eastAsia"/>
          <w:szCs w:val="32"/>
        </w:rPr>
        <w:t>，</w:t>
      </w:r>
      <w:r w:rsidRPr="008C4CA8">
        <w:rPr>
          <w:szCs w:val="32"/>
        </w:rPr>
        <w:t>CD25+</w:t>
      </w:r>
      <w:r w:rsidRPr="008C4CA8">
        <w:rPr>
          <w:rFonts w:hint="eastAsia"/>
          <w:szCs w:val="32"/>
        </w:rPr>
        <w:t>细胞比列</w:t>
      </w:r>
      <w:r w:rsidRPr="008C4CA8">
        <w:rPr>
          <w:szCs w:val="32"/>
        </w:rPr>
        <w:t>&gt;50%</w:t>
      </w:r>
      <w:r w:rsidRPr="008C4CA8">
        <w:rPr>
          <w:rFonts w:hint="eastAsia"/>
          <w:szCs w:val="32"/>
        </w:rPr>
        <w:t>，</w:t>
      </w:r>
      <w:r w:rsidRPr="008C4CA8">
        <w:rPr>
          <w:szCs w:val="32"/>
        </w:rPr>
        <w:t>CD69+</w:t>
      </w:r>
      <w:r w:rsidRPr="008C4CA8">
        <w:rPr>
          <w:rFonts w:hint="eastAsia"/>
          <w:szCs w:val="32"/>
        </w:rPr>
        <w:t>细胞比例＞</w:t>
      </w:r>
      <w:r w:rsidRPr="008C4CA8">
        <w:rPr>
          <w:szCs w:val="32"/>
        </w:rPr>
        <w:t>50%</w:t>
      </w:r>
      <w:r w:rsidRPr="008C4CA8">
        <w:rPr>
          <w:rFonts w:hint="eastAsia"/>
          <w:szCs w:val="32"/>
        </w:rPr>
        <w:t>；</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8</w:t>
      </w:r>
      <w:r w:rsidRPr="008C4CA8">
        <w:rPr>
          <w:rFonts w:hint="eastAsia"/>
          <w:szCs w:val="32"/>
        </w:rPr>
        <w:t>）磁珠材料成本降低＞</w:t>
      </w:r>
      <w:r w:rsidRPr="008C4CA8">
        <w:rPr>
          <w:szCs w:val="32"/>
        </w:rPr>
        <w:t>20%</w:t>
      </w:r>
      <w:r w:rsidRPr="008C4CA8">
        <w:rPr>
          <w:rFonts w:hint="eastAsia"/>
          <w:szCs w:val="32"/>
        </w:rPr>
        <w:t>；</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9</w:t>
      </w:r>
      <w:r w:rsidRPr="008C4CA8">
        <w:rPr>
          <w:rFonts w:hint="eastAsia"/>
          <w:szCs w:val="32"/>
        </w:rPr>
        <w:t>）磁珠产品的可使用期延长</w:t>
      </w:r>
      <w:r w:rsidRPr="008C4CA8">
        <w:rPr>
          <w:szCs w:val="32"/>
        </w:rPr>
        <w:t>2</w:t>
      </w:r>
      <w:r w:rsidRPr="008C4CA8">
        <w:rPr>
          <w:rFonts w:hint="eastAsia"/>
          <w:szCs w:val="32"/>
        </w:rPr>
        <w:t>个月；</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10</w:t>
      </w:r>
      <w:r w:rsidRPr="008C4CA8">
        <w:rPr>
          <w:rFonts w:hint="eastAsia"/>
          <w:szCs w:val="32"/>
        </w:rPr>
        <w:t>）细胞分选和激活磁珠产品可以满足产品</w:t>
      </w:r>
      <w:r w:rsidRPr="008C4CA8">
        <w:rPr>
          <w:szCs w:val="32"/>
        </w:rPr>
        <w:t>GMP</w:t>
      </w:r>
      <w:r w:rsidRPr="008C4CA8">
        <w:rPr>
          <w:rFonts w:hint="eastAsia"/>
          <w:szCs w:val="32"/>
        </w:rPr>
        <w:t>的要求，可以为客户的临床</w:t>
      </w:r>
      <w:r w:rsidRPr="008C4CA8">
        <w:rPr>
          <w:szCs w:val="32"/>
        </w:rPr>
        <w:t>Pre-IND</w:t>
      </w:r>
      <w:r w:rsidRPr="008C4CA8">
        <w:rPr>
          <w:rFonts w:hint="eastAsia"/>
          <w:szCs w:val="32"/>
        </w:rPr>
        <w:t>，</w:t>
      </w:r>
      <w:r w:rsidRPr="008C4CA8">
        <w:rPr>
          <w:szCs w:val="32"/>
        </w:rPr>
        <w:t>IND</w:t>
      </w:r>
      <w:r w:rsidRPr="008C4CA8">
        <w:rPr>
          <w:rFonts w:hint="eastAsia"/>
          <w:szCs w:val="32"/>
        </w:rPr>
        <w:t>，</w:t>
      </w:r>
      <w:r w:rsidRPr="008C4CA8">
        <w:rPr>
          <w:szCs w:val="32"/>
        </w:rPr>
        <w:t>BLA</w:t>
      </w:r>
      <w:r w:rsidRPr="008C4CA8">
        <w:rPr>
          <w:rFonts w:hint="eastAsia"/>
          <w:szCs w:val="32"/>
        </w:rPr>
        <w:t>的申报提供有效支持</w:t>
      </w:r>
      <w:r w:rsidR="002064C1" w:rsidRPr="008C4CA8">
        <w:rPr>
          <w:rFonts w:hint="eastAsia"/>
          <w:szCs w:val="32"/>
        </w:rPr>
        <w:t>；</w:t>
      </w:r>
    </w:p>
    <w:p w:rsidR="00D117D1" w:rsidRPr="008C4CA8" w:rsidRDefault="002064C1" w:rsidP="00CD719D">
      <w:pPr>
        <w:spacing w:line="560" w:lineRule="exact"/>
        <w:ind w:firstLineChars="200" w:firstLine="640"/>
        <w:rPr>
          <w:szCs w:val="32"/>
        </w:rPr>
      </w:pPr>
      <w:r w:rsidRPr="008C4CA8">
        <w:rPr>
          <w:rFonts w:hint="eastAsia"/>
          <w:szCs w:val="32"/>
        </w:rPr>
        <w:t>（</w:t>
      </w:r>
      <w:r w:rsidRPr="008C4CA8">
        <w:rPr>
          <w:szCs w:val="32"/>
        </w:rPr>
        <w:t>11</w:t>
      </w:r>
      <w:r w:rsidRPr="008C4CA8">
        <w:rPr>
          <w:rFonts w:hint="eastAsia"/>
          <w:szCs w:val="32"/>
        </w:rPr>
        <w:t>）</w:t>
      </w:r>
      <w:r w:rsidR="00D117D1" w:rsidRPr="008C4CA8">
        <w:rPr>
          <w:rFonts w:hint="eastAsia"/>
          <w:szCs w:val="32"/>
        </w:rPr>
        <w:t>推出细胞分选磁珠耗材产品</w:t>
      </w:r>
      <w:r w:rsidR="00D117D1" w:rsidRPr="008C4CA8">
        <w:rPr>
          <w:szCs w:val="32"/>
        </w:rPr>
        <w:t>10</w:t>
      </w:r>
      <w:r w:rsidR="00D117D1" w:rsidRPr="008C4CA8">
        <w:rPr>
          <w:rFonts w:hint="eastAsia"/>
          <w:szCs w:val="32"/>
        </w:rPr>
        <w:t>种及相关细胞分选仪器的开发，实现细胞分选磁珠领域的国产化突破，抢占</w:t>
      </w:r>
      <w:r w:rsidR="00D117D1" w:rsidRPr="008C4CA8">
        <w:rPr>
          <w:szCs w:val="32"/>
        </w:rPr>
        <w:t>20%</w:t>
      </w:r>
      <w:r w:rsidR="00D117D1" w:rsidRPr="008C4CA8">
        <w:rPr>
          <w:rFonts w:hint="eastAsia"/>
          <w:szCs w:val="32"/>
        </w:rPr>
        <w:t>的国内市场份额。</w:t>
      </w:r>
    </w:p>
    <w:p w:rsidR="00DC4ED2" w:rsidRPr="008C4CA8" w:rsidRDefault="002E4F96" w:rsidP="00CD719D">
      <w:pPr>
        <w:spacing w:line="560" w:lineRule="exact"/>
        <w:ind w:firstLineChars="200" w:firstLine="643"/>
        <w:rPr>
          <w:b/>
          <w:szCs w:val="32"/>
        </w:rPr>
      </w:pPr>
      <w:r>
        <w:rPr>
          <w:b/>
          <w:szCs w:val="32"/>
        </w:rPr>
        <w:t>1002</w:t>
      </w:r>
      <w:r w:rsidR="00DC4ED2" w:rsidRPr="008C4CA8">
        <w:rPr>
          <w:b/>
          <w:szCs w:val="32"/>
        </w:rPr>
        <w:t xml:space="preserve"> </w:t>
      </w:r>
      <w:r w:rsidR="00DC4ED2" w:rsidRPr="008C4CA8">
        <w:rPr>
          <w:rFonts w:hint="eastAsia"/>
          <w:b/>
          <w:szCs w:val="32"/>
        </w:rPr>
        <w:t>体外诊断试剂用磁性微纳材料</w:t>
      </w:r>
    </w:p>
    <w:p w:rsidR="00DC4ED2" w:rsidRPr="008C4CA8" w:rsidRDefault="00DC4ED2" w:rsidP="00CD719D">
      <w:pPr>
        <w:spacing w:line="560" w:lineRule="exact"/>
        <w:ind w:firstLineChars="200" w:firstLine="643"/>
        <w:rPr>
          <w:szCs w:val="32"/>
        </w:rPr>
      </w:pPr>
      <w:r w:rsidRPr="008C4CA8">
        <w:rPr>
          <w:rFonts w:hint="eastAsia"/>
          <w:b/>
          <w:szCs w:val="32"/>
        </w:rPr>
        <w:t>研究内容：</w:t>
      </w:r>
      <w:r w:rsidRPr="008C4CA8">
        <w:rPr>
          <w:rFonts w:hint="eastAsia"/>
          <w:szCs w:val="32"/>
        </w:rPr>
        <w:t>对标国际领先产品，开发具有高载量、高单分散性、磁响应快、活性官能团及粒径种类丰富的磁性微纳材料；赋能核酸提取、免疫分析等体外诊断试剂的高灵敏度、高通量和自动化应用。</w:t>
      </w:r>
    </w:p>
    <w:p w:rsidR="00DC4ED2" w:rsidRPr="008C4CA8" w:rsidRDefault="002064C1" w:rsidP="00CD719D">
      <w:pPr>
        <w:spacing w:line="560" w:lineRule="exact"/>
        <w:ind w:firstLineChars="200" w:firstLine="643"/>
        <w:rPr>
          <w:b/>
          <w:szCs w:val="32"/>
        </w:rPr>
      </w:pPr>
      <w:r w:rsidRPr="008C4CA8">
        <w:rPr>
          <w:rFonts w:hint="eastAsia"/>
          <w:b/>
          <w:szCs w:val="32"/>
        </w:rPr>
        <w:t>主要</w:t>
      </w:r>
      <w:r w:rsidR="00DC4ED2" w:rsidRPr="008C4CA8">
        <w:rPr>
          <w:rFonts w:hint="eastAsia"/>
          <w:b/>
          <w:szCs w:val="32"/>
        </w:rPr>
        <w:t>指标：</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1</w:t>
      </w:r>
      <w:r w:rsidRPr="008C4CA8">
        <w:rPr>
          <w:rFonts w:hint="eastAsia"/>
          <w:szCs w:val="32"/>
        </w:rPr>
        <w:t>）至少</w:t>
      </w:r>
      <w:r w:rsidRPr="008C4CA8">
        <w:rPr>
          <w:szCs w:val="32"/>
        </w:rPr>
        <w:t>3</w:t>
      </w:r>
      <w:r w:rsidRPr="008C4CA8">
        <w:rPr>
          <w:rFonts w:hint="eastAsia"/>
          <w:szCs w:val="32"/>
        </w:rPr>
        <w:t>种磁珠结合载量：</w:t>
      </w:r>
      <w:r w:rsidRPr="008C4CA8">
        <w:rPr>
          <w:szCs w:val="32"/>
        </w:rPr>
        <w:t>&gt;40 μg/mg</w:t>
      </w:r>
      <w:r w:rsidRPr="008C4CA8">
        <w:rPr>
          <w:rFonts w:hint="eastAsia"/>
          <w:szCs w:val="32"/>
        </w:rPr>
        <w:t>；</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2</w:t>
      </w:r>
      <w:r w:rsidRPr="008C4CA8">
        <w:rPr>
          <w:rFonts w:hint="eastAsia"/>
          <w:szCs w:val="32"/>
        </w:rPr>
        <w:t>）粒径均一，多分散性系数</w:t>
      </w:r>
      <w:r w:rsidRPr="008C4CA8">
        <w:rPr>
          <w:szCs w:val="32"/>
        </w:rPr>
        <w:t>: &lt;0.2</w:t>
      </w:r>
      <w:r w:rsidRPr="008C4CA8">
        <w:rPr>
          <w:rFonts w:hint="eastAsia"/>
          <w:szCs w:val="32"/>
        </w:rPr>
        <w:t>；</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3</w:t>
      </w:r>
      <w:r w:rsidRPr="008C4CA8">
        <w:rPr>
          <w:rFonts w:hint="eastAsia"/>
          <w:szCs w:val="32"/>
        </w:rPr>
        <w:t>）超顺磁性，磁响应时间：</w:t>
      </w:r>
      <w:r w:rsidRPr="008C4CA8">
        <w:rPr>
          <w:szCs w:val="32"/>
        </w:rPr>
        <w:t>&lt;15s</w:t>
      </w:r>
      <w:r w:rsidRPr="008C4CA8">
        <w:rPr>
          <w:rFonts w:hint="eastAsia"/>
          <w:szCs w:val="32"/>
        </w:rPr>
        <w:t>；</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4</w:t>
      </w:r>
      <w:r w:rsidRPr="008C4CA8">
        <w:rPr>
          <w:rFonts w:hint="eastAsia"/>
          <w:szCs w:val="32"/>
        </w:rPr>
        <w:t>）活性官能团种类：羧基、氨基、甲苯磺酰基，链霉亲和素；</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5</w:t>
      </w:r>
      <w:r w:rsidRPr="008C4CA8">
        <w:rPr>
          <w:rFonts w:hint="eastAsia"/>
          <w:szCs w:val="32"/>
        </w:rPr>
        <w:t>）粒径覆盖范围：</w:t>
      </w:r>
      <w:r w:rsidRPr="008C4CA8">
        <w:rPr>
          <w:szCs w:val="32"/>
        </w:rPr>
        <w:t>500nm-3μm</w:t>
      </w:r>
      <w:r w:rsidRPr="008C4CA8">
        <w:rPr>
          <w:rFonts w:hint="eastAsia"/>
          <w:szCs w:val="32"/>
        </w:rPr>
        <w:t>；</w:t>
      </w:r>
    </w:p>
    <w:p w:rsidR="00DC4ED2" w:rsidRPr="008C4CA8" w:rsidRDefault="00DC4ED2" w:rsidP="00CD719D">
      <w:pPr>
        <w:spacing w:line="560" w:lineRule="exact"/>
        <w:ind w:firstLineChars="200" w:firstLine="640"/>
        <w:rPr>
          <w:szCs w:val="32"/>
        </w:rPr>
      </w:pPr>
      <w:r w:rsidRPr="008C4CA8">
        <w:rPr>
          <w:rFonts w:hint="eastAsia"/>
          <w:szCs w:val="32"/>
        </w:rPr>
        <w:lastRenderedPageBreak/>
        <w:t>（</w:t>
      </w:r>
      <w:r w:rsidRPr="008C4CA8">
        <w:rPr>
          <w:szCs w:val="32"/>
        </w:rPr>
        <w:t>6</w:t>
      </w:r>
      <w:r w:rsidRPr="008C4CA8">
        <w:rPr>
          <w:rFonts w:hint="eastAsia"/>
          <w:szCs w:val="32"/>
        </w:rPr>
        <w:t>）稳定性及批次间重复性好：批间主官能团含量</w:t>
      </w:r>
      <w:r w:rsidRPr="008C4CA8">
        <w:rPr>
          <w:szCs w:val="32"/>
        </w:rPr>
        <w:t>CV&lt;5%</w:t>
      </w:r>
      <w:r w:rsidRPr="008C4CA8">
        <w:rPr>
          <w:rFonts w:hint="eastAsia"/>
          <w:szCs w:val="32"/>
        </w:rPr>
        <w:t>；批间粒径</w:t>
      </w:r>
      <w:r w:rsidRPr="008C4CA8">
        <w:rPr>
          <w:szCs w:val="32"/>
        </w:rPr>
        <w:t>CV&lt;5%</w:t>
      </w:r>
      <w:r w:rsidRPr="008C4CA8">
        <w:rPr>
          <w:rFonts w:hint="eastAsia"/>
          <w:szCs w:val="32"/>
        </w:rPr>
        <w:t>；</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7</w:t>
      </w:r>
      <w:r w:rsidRPr="008C4CA8">
        <w:rPr>
          <w:rFonts w:hint="eastAsia"/>
          <w:szCs w:val="32"/>
        </w:rPr>
        <w:t>）实现材料高批间一致性和大规模国产化，达到单批次千克级产能。</w:t>
      </w:r>
    </w:p>
    <w:p w:rsidR="00DC4ED2" w:rsidRPr="008C4CA8" w:rsidRDefault="002E4F96" w:rsidP="00CD719D">
      <w:pPr>
        <w:spacing w:line="560" w:lineRule="exact"/>
        <w:ind w:firstLineChars="200" w:firstLine="643"/>
        <w:rPr>
          <w:b/>
          <w:szCs w:val="32"/>
        </w:rPr>
      </w:pPr>
      <w:r>
        <w:rPr>
          <w:b/>
          <w:szCs w:val="32"/>
        </w:rPr>
        <w:t>1003</w:t>
      </w:r>
      <w:r w:rsidR="00DC4ED2" w:rsidRPr="008C4CA8">
        <w:rPr>
          <w:b/>
          <w:szCs w:val="32"/>
        </w:rPr>
        <w:t xml:space="preserve"> </w:t>
      </w:r>
      <w:r w:rsidR="00DC4ED2" w:rsidRPr="008C4CA8">
        <w:rPr>
          <w:rFonts w:hint="eastAsia"/>
          <w:b/>
          <w:szCs w:val="32"/>
        </w:rPr>
        <w:t>生物制品生产用国产除病毒纳滤膜</w:t>
      </w:r>
    </w:p>
    <w:p w:rsidR="00710F2C" w:rsidRPr="008C4CA8" w:rsidRDefault="00DC4ED2" w:rsidP="00CD719D">
      <w:pPr>
        <w:spacing w:line="560" w:lineRule="exact"/>
        <w:ind w:firstLineChars="200" w:firstLine="643"/>
        <w:rPr>
          <w:b/>
          <w:szCs w:val="32"/>
        </w:rPr>
      </w:pPr>
      <w:r w:rsidRPr="008C4CA8">
        <w:rPr>
          <w:rFonts w:hint="eastAsia"/>
          <w:b/>
          <w:szCs w:val="32"/>
        </w:rPr>
        <w:t>研究内容：</w:t>
      </w:r>
      <w:r w:rsidR="00710F2C" w:rsidRPr="008C4CA8">
        <w:rPr>
          <w:rFonts w:hint="eastAsia"/>
          <w:szCs w:val="32"/>
        </w:rPr>
        <w:t>开发可在生物制品生产过程中使用的除病毒纳滤膜，能实现对特定种类病毒如细小病毒和逆转录病毒等具有较好的截留去除，膜材料和相关组件可以通过相容性验证，纳滤前后膜完整性较好，开发和生产成本低于进口纳滤膜。</w:t>
      </w:r>
    </w:p>
    <w:p w:rsidR="00DC4ED2" w:rsidRPr="008C4CA8" w:rsidRDefault="002064C1" w:rsidP="00CD719D">
      <w:pPr>
        <w:spacing w:line="560" w:lineRule="exact"/>
        <w:ind w:firstLineChars="200" w:firstLine="643"/>
        <w:rPr>
          <w:b/>
          <w:szCs w:val="32"/>
        </w:rPr>
      </w:pPr>
      <w:r w:rsidRPr="008C4CA8">
        <w:rPr>
          <w:rFonts w:hint="eastAsia"/>
          <w:b/>
          <w:szCs w:val="32"/>
        </w:rPr>
        <w:t>主要</w:t>
      </w:r>
      <w:r w:rsidR="00DC4ED2" w:rsidRPr="008C4CA8">
        <w:rPr>
          <w:rFonts w:hint="eastAsia"/>
          <w:b/>
          <w:szCs w:val="32"/>
        </w:rPr>
        <w:t>指标：</w:t>
      </w:r>
    </w:p>
    <w:p w:rsidR="00DC4ED2" w:rsidRPr="008C4CA8" w:rsidRDefault="00DC4ED2" w:rsidP="00CD719D">
      <w:pPr>
        <w:spacing w:line="560" w:lineRule="exact"/>
        <w:ind w:firstLineChars="200" w:firstLine="640"/>
        <w:jc w:val="left"/>
        <w:rPr>
          <w:szCs w:val="32"/>
        </w:rPr>
      </w:pPr>
      <w:r w:rsidRPr="008C4CA8">
        <w:rPr>
          <w:rFonts w:hint="eastAsia"/>
          <w:szCs w:val="32"/>
        </w:rPr>
        <w:t>形成的纳滤膜需满足以下指标要求</w:t>
      </w:r>
    </w:p>
    <w:p w:rsidR="00DC4ED2" w:rsidRPr="008C4CA8" w:rsidRDefault="00DC4ED2" w:rsidP="00CD719D">
      <w:pPr>
        <w:spacing w:line="560" w:lineRule="exact"/>
        <w:ind w:firstLineChars="200" w:firstLine="640"/>
        <w:jc w:val="left"/>
        <w:rPr>
          <w:szCs w:val="32"/>
        </w:rPr>
      </w:pPr>
      <w:r w:rsidRPr="008C4CA8">
        <w:rPr>
          <w:rFonts w:hint="eastAsia"/>
          <w:szCs w:val="32"/>
        </w:rPr>
        <w:t>（</w:t>
      </w:r>
      <w:r w:rsidRPr="008C4CA8">
        <w:rPr>
          <w:szCs w:val="32"/>
        </w:rPr>
        <w:t>1</w:t>
      </w:r>
      <w:r w:rsidRPr="008C4CA8">
        <w:rPr>
          <w:rFonts w:hint="eastAsia"/>
          <w:szCs w:val="32"/>
        </w:rPr>
        <w:t>）对特定种类病毒如细小病毒和逆转录病毒等具有较好的截留去除，病毒清除下降因子（</w:t>
      </w:r>
      <w:r w:rsidRPr="008C4CA8">
        <w:rPr>
          <w:szCs w:val="32"/>
        </w:rPr>
        <w:t>log10</w:t>
      </w:r>
      <w:r w:rsidRPr="008C4CA8">
        <w:rPr>
          <w:rFonts w:hint="eastAsia"/>
          <w:szCs w:val="32"/>
        </w:rPr>
        <w:t>）≥</w:t>
      </w:r>
      <w:r w:rsidRPr="008C4CA8">
        <w:rPr>
          <w:szCs w:val="32"/>
        </w:rPr>
        <w:t>4logs</w:t>
      </w:r>
      <w:r w:rsidRPr="008C4CA8">
        <w:rPr>
          <w:rFonts w:hint="eastAsia"/>
          <w:szCs w:val="32"/>
        </w:rPr>
        <w:t>；</w:t>
      </w:r>
    </w:p>
    <w:p w:rsidR="00DC4ED2" w:rsidRPr="008C4CA8" w:rsidRDefault="00DC4ED2" w:rsidP="00CD719D">
      <w:pPr>
        <w:spacing w:line="560" w:lineRule="exact"/>
        <w:ind w:firstLineChars="200" w:firstLine="640"/>
        <w:jc w:val="left"/>
        <w:rPr>
          <w:szCs w:val="32"/>
        </w:rPr>
      </w:pPr>
      <w:r w:rsidRPr="008C4CA8">
        <w:rPr>
          <w:rFonts w:hint="eastAsia"/>
          <w:szCs w:val="32"/>
        </w:rPr>
        <w:t>（</w:t>
      </w:r>
      <w:r w:rsidRPr="008C4CA8">
        <w:rPr>
          <w:szCs w:val="32"/>
        </w:rPr>
        <w:t>2</w:t>
      </w:r>
      <w:r w:rsidRPr="008C4CA8">
        <w:rPr>
          <w:rFonts w:hint="eastAsia"/>
          <w:szCs w:val="32"/>
        </w:rPr>
        <w:t>）对目标蛋白的吸附较低，目标蛋白透过回收率≥</w:t>
      </w:r>
      <w:r w:rsidRPr="008C4CA8">
        <w:rPr>
          <w:szCs w:val="32"/>
        </w:rPr>
        <w:t>95%</w:t>
      </w:r>
      <w:r w:rsidRPr="008C4CA8">
        <w:rPr>
          <w:rFonts w:hint="eastAsia"/>
          <w:szCs w:val="32"/>
        </w:rPr>
        <w:t>；</w:t>
      </w:r>
    </w:p>
    <w:p w:rsidR="00DC4ED2" w:rsidRPr="008C4CA8" w:rsidRDefault="00DC4ED2" w:rsidP="00CD719D">
      <w:pPr>
        <w:spacing w:line="560" w:lineRule="exact"/>
        <w:ind w:firstLineChars="200" w:firstLine="640"/>
        <w:jc w:val="left"/>
        <w:rPr>
          <w:szCs w:val="32"/>
        </w:rPr>
      </w:pPr>
      <w:r w:rsidRPr="008C4CA8">
        <w:rPr>
          <w:rFonts w:hint="eastAsia"/>
          <w:szCs w:val="32"/>
        </w:rPr>
        <w:t>（</w:t>
      </w:r>
      <w:r w:rsidRPr="008C4CA8">
        <w:rPr>
          <w:szCs w:val="32"/>
        </w:rPr>
        <w:t>3</w:t>
      </w:r>
      <w:r w:rsidRPr="008C4CA8">
        <w:rPr>
          <w:rFonts w:hint="eastAsia"/>
          <w:szCs w:val="32"/>
        </w:rPr>
        <w:t>）蛋白溶液通量达到</w:t>
      </w:r>
      <w:r w:rsidRPr="008C4CA8">
        <w:rPr>
          <w:szCs w:val="32"/>
        </w:rPr>
        <w:t>10L/m</w:t>
      </w:r>
      <w:r w:rsidRPr="008C4CA8">
        <w:rPr>
          <w:szCs w:val="32"/>
          <w:vertAlign w:val="superscript"/>
        </w:rPr>
        <w:t>2</w:t>
      </w:r>
      <w:r w:rsidRPr="008C4CA8">
        <w:rPr>
          <w:szCs w:val="32"/>
        </w:rPr>
        <w:t>h</w:t>
      </w:r>
      <w:r w:rsidRPr="008C4CA8">
        <w:rPr>
          <w:rFonts w:hint="eastAsia"/>
          <w:szCs w:val="32"/>
        </w:rPr>
        <w:t>；</w:t>
      </w:r>
    </w:p>
    <w:p w:rsidR="00DC4ED2" w:rsidRPr="008C4CA8" w:rsidRDefault="00DC4ED2" w:rsidP="00CD719D">
      <w:pPr>
        <w:spacing w:line="560" w:lineRule="exact"/>
        <w:ind w:firstLineChars="200" w:firstLine="640"/>
        <w:jc w:val="left"/>
        <w:rPr>
          <w:szCs w:val="32"/>
        </w:rPr>
      </w:pPr>
      <w:r w:rsidRPr="008C4CA8">
        <w:rPr>
          <w:rFonts w:hint="eastAsia"/>
          <w:szCs w:val="32"/>
        </w:rPr>
        <w:t>（</w:t>
      </w:r>
      <w:r w:rsidRPr="008C4CA8">
        <w:rPr>
          <w:szCs w:val="32"/>
        </w:rPr>
        <w:t>4</w:t>
      </w:r>
      <w:r w:rsidRPr="008C4CA8">
        <w:rPr>
          <w:rFonts w:hint="eastAsia"/>
          <w:szCs w:val="32"/>
        </w:rPr>
        <w:t>）膜材料和相关组件可通过相容性验证；</w:t>
      </w:r>
    </w:p>
    <w:p w:rsidR="00DC4ED2" w:rsidRPr="008C4CA8" w:rsidRDefault="00DC4ED2" w:rsidP="00CD719D">
      <w:pPr>
        <w:spacing w:line="560" w:lineRule="exact"/>
        <w:ind w:firstLineChars="200" w:firstLine="640"/>
        <w:rPr>
          <w:szCs w:val="32"/>
        </w:rPr>
      </w:pPr>
      <w:r w:rsidRPr="008C4CA8">
        <w:rPr>
          <w:rFonts w:hint="eastAsia"/>
          <w:szCs w:val="32"/>
        </w:rPr>
        <w:t>（</w:t>
      </w:r>
      <w:r w:rsidRPr="008C4CA8">
        <w:rPr>
          <w:szCs w:val="32"/>
        </w:rPr>
        <w:t>5</w:t>
      </w:r>
      <w:r w:rsidRPr="008C4CA8">
        <w:rPr>
          <w:rFonts w:hint="eastAsia"/>
          <w:szCs w:val="32"/>
        </w:rPr>
        <w:t>）膜面积大于</w:t>
      </w:r>
      <w:r w:rsidRPr="008C4CA8">
        <w:rPr>
          <w:szCs w:val="32"/>
        </w:rPr>
        <w:t>1</w:t>
      </w:r>
      <w:r w:rsidRPr="008C4CA8">
        <w:rPr>
          <w:rFonts w:hint="eastAsia"/>
          <w:szCs w:val="32"/>
        </w:rPr>
        <w:t>㎡，可一次性过滤</w:t>
      </w:r>
      <w:r w:rsidRPr="008C4CA8">
        <w:rPr>
          <w:szCs w:val="32"/>
        </w:rPr>
        <w:t>5kg</w:t>
      </w:r>
      <w:r w:rsidRPr="008C4CA8">
        <w:rPr>
          <w:rFonts w:hint="eastAsia"/>
          <w:szCs w:val="32"/>
        </w:rPr>
        <w:t>以上药物蛋白溶液。</w:t>
      </w:r>
    </w:p>
    <w:p w:rsidR="00DC4ED2" w:rsidRPr="008C4CA8" w:rsidRDefault="002E4F96" w:rsidP="00CD719D">
      <w:pPr>
        <w:spacing w:line="560" w:lineRule="exact"/>
        <w:ind w:firstLineChars="222" w:firstLine="713"/>
        <w:rPr>
          <w:b/>
          <w:szCs w:val="32"/>
        </w:rPr>
      </w:pPr>
      <w:r>
        <w:rPr>
          <w:b/>
          <w:szCs w:val="32"/>
        </w:rPr>
        <w:t>1004</w:t>
      </w:r>
      <w:r w:rsidR="00DC4ED2" w:rsidRPr="008C4CA8">
        <w:rPr>
          <w:b/>
          <w:szCs w:val="32"/>
        </w:rPr>
        <w:t xml:space="preserve"> </w:t>
      </w:r>
      <w:r w:rsidR="00DC4ED2" w:rsidRPr="008C4CA8">
        <w:rPr>
          <w:rFonts w:hint="eastAsia"/>
          <w:b/>
          <w:szCs w:val="32"/>
        </w:rPr>
        <w:t>用于细胞药物</w:t>
      </w:r>
      <w:r w:rsidR="00DC4ED2" w:rsidRPr="008C4CA8">
        <w:rPr>
          <w:b/>
          <w:szCs w:val="32"/>
        </w:rPr>
        <w:t>GMP</w:t>
      </w:r>
      <w:r w:rsidR="00DC4ED2" w:rsidRPr="008C4CA8">
        <w:rPr>
          <w:rFonts w:hint="eastAsia"/>
          <w:b/>
          <w:szCs w:val="32"/>
        </w:rPr>
        <w:t>规模化生产的实时、智能成像质控设备开发</w:t>
      </w:r>
    </w:p>
    <w:p w:rsidR="00DC4ED2" w:rsidRPr="008C4CA8" w:rsidRDefault="00DC4ED2" w:rsidP="00CD719D">
      <w:pPr>
        <w:spacing w:line="560" w:lineRule="exact"/>
        <w:ind w:firstLineChars="200" w:firstLine="643"/>
        <w:rPr>
          <w:szCs w:val="32"/>
        </w:rPr>
      </w:pPr>
      <w:r w:rsidRPr="008C4CA8">
        <w:rPr>
          <w:rFonts w:hint="eastAsia"/>
          <w:b/>
          <w:szCs w:val="32"/>
        </w:rPr>
        <w:t>研究内容：</w:t>
      </w:r>
      <w:r w:rsidRPr="008C4CA8">
        <w:rPr>
          <w:rFonts w:hint="eastAsia"/>
          <w:szCs w:val="32"/>
        </w:rPr>
        <w:t>开发实时检测细胞药物质量属性和智能评价体外药效指标</w:t>
      </w:r>
      <w:r w:rsidR="00710F2C" w:rsidRPr="008C4CA8">
        <w:rPr>
          <w:rFonts w:hint="eastAsia"/>
          <w:szCs w:val="32"/>
        </w:rPr>
        <w:t>的新型动态细胞成像设备，以及精准化的</w:t>
      </w:r>
      <w:r w:rsidR="00710F2C" w:rsidRPr="008C4CA8">
        <w:rPr>
          <w:rFonts w:hint="eastAsia"/>
          <w:szCs w:val="32"/>
        </w:rPr>
        <w:lastRenderedPageBreak/>
        <w:t>细胞工厂观察设备。最终</w:t>
      </w:r>
      <w:r w:rsidRPr="008C4CA8">
        <w:rPr>
          <w:rFonts w:hint="eastAsia"/>
          <w:szCs w:val="32"/>
        </w:rPr>
        <w:t>在具有细胞药物“药品生产许可证”的体系中进行应用，建立实时、智能、无损、精准的细胞药物质量控制平台。</w:t>
      </w:r>
    </w:p>
    <w:p w:rsidR="00DC4ED2" w:rsidRPr="008C4CA8" w:rsidRDefault="002064C1" w:rsidP="00CD719D">
      <w:pPr>
        <w:spacing w:line="560" w:lineRule="exact"/>
        <w:ind w:firstLineChars="222" w:firstLine="713"/>
        <w:rPr>
          <w:b/>
          <w:szCs w:val="32"/>
        </w:rPr>
      </w:pPr>
      <w:r w:rsidRPr="008C4CA8">
        <w:rPr>
          <w:rFonts w:hint="eastAsia"/>
          <w:b/>
          <w:szCs w:val="32"/>
        </w:rPr>
        <w:t>主要</w:t>
      </w:r>
      <w:r w:rsidR="00DC4ED2" w:rsidRPr="008C4CA8">
        <w:rPr>
          <w:rFonts w:hint="eastAsia"/>
          <w:b/>
          <w:szCs w:val="32"/>
        </w:rPr>
        <w:t>指标：</w:t>
      </w:r>
    </w:p>
    <w:p w:rsidR="00DC4ED2" w:rsidRPr="008C4CA8" w:rsidRDefault="00DC4ED2" w:rsidP="00CD719D">
      <w:pPr>
        <w:adjustRightInd w:val="0"/>
        <w:spacing w:line="560" w:lineRule="exact"/>
        <w:ind w:firstLineChars="200" w:firstLine="640"/>
        <w:rPr>
          <w:szCs w:val="32"/>
        </w:rPr>
      </w:pPr>
      <w:bookmarkStart w:id="1" w:name="OLE_LINK13"/>
      <w:r w:rsidRPr="008C4CA8">
        <w:rPr>
          <w:rFonts w:hint="eastAsia"/>
          <w:szCs w:val="32"/>
        </w:rPr>
        <w:t>（</w:t>
      </w:r>
      <w:r w:rsidRPr="008C4CA8">
        <w:rPr>
          <w:szCs w:val="32"/>
        </w:rPr>
        <w:t>1</w:t>
      </w:r>
      <w:r w:rsidRPr="008C4CA8">
        <w:rPr>
          <w:rFonts w:hint="eastAsia"/>
          <w:szCs w:val="32"/>
        </w:rPr>
        <w:t>）大视野高分辨率数字芯片显微细胞功能分析仪功能指标：</w:t>
      </w:r>
      <w:bookmarkEnd w:id="1"/>
      <w:r w:rsidRPr="008C4CA8">
        <w:rPr>
          <w:rFonts w:hint="eastAsia"/>
          <w:szCs w:val="32"/>
        </w:rPr>
        <w:t>能够实时、无损、智能检测细胞形态、大小、数量、汇合度等指标；能够实时、智能检测倍增时间、细胞杀伤率等关键体外药效指标；</w:t>
      </w:r>
    </w:p>
    <w:p w:rsidR="00DC4ED2" w:rsidRPr="008C4CA8" w:rsidRDefault="00DC4ED2" w:rsidP="00CD719D">
      <w:pPr>
        <w:adjustRightInd w:val="0"/>
        <w:spacing w:line="560" w:lineRule="exact"/>
        <w:ind w:firstLineChars="200" w:firstLine="640"/>
        <w:rPr>
          <w:szCs w:val="32"/>
        </w:rPr>
      </w:pPr>
      <w:r w:rsidRPr="008C4CA8">
        <w:rPr>
          <w:rFonts w:hint="eastAsia"/>
          <w:szCs w:val="32"/>
        </w:rPr>
        <w:t>（</w:t>
      </w:r>
      <w:r w:rsidRPr="008C4CA8">
        <w:rPr>
          <w:szCs w:val="32"/>
        </w:rPr>
        <w:t>2</w:t>
      </w:r>
      <w:r w:rsidRPr="008C4CA8">
        <w:rPr>
          <w:rFonts w:hint="eastAsia"/>
          <w:szCs w:val="32"/>
        </w:rPr>
        <w:t>）大视野高分辨率数字芯片显微细胞功能分析仪性能指标：系统分辨率达到</w:t>
      </w:r>
      <w:r w:rsidRPr="008C4CA8">
        <w:rPr>
          <w:szCs w:val="32"/>
        </w:rPr>
        <w:t>500nm</w:t>
      </w:r>
      <w:r w:rsidRPr="008C4CA8">
        <w:rPr>
          <w:rFonts w:hint="eastAsia"/>
          <w:szCs w:val="32"/>
        </w:rPr>
        <w:t>，视野≥</w:t>
      </w:r>
      <w:r w:rsidRPr="008C4CA8">
        <w:rPr>
          <w:rFonts w:hint="eastAsia"/>
          <w:szCs w:val="32"/>
        </w:rPr>
        <w:t>100mm</w:t>
      </w:r>
      <w:r w:rsidRPr="008C4CA8">
        <w:rPr>
          <w:szCs w:val="32"/>
          <w:vertAlign w:val="superscript"/>
        </w:rPr>
        <w:t>2</w:t>
      </w:r>
      <w:r w:rsidRPr="008C4CA8">
        <w:rPr>
          <w:rFonts w:hint="eastAsia"/>
          <w:szCs w:val="32"/>
        </w:rPr>
        <w:t>，实时动态（</w:t>
      </w:r>
      <w:r w:rsidRPr="008C4CA8">
        <w:rPr>
          <w:szCs w:val="32"/>
        </w:rPr>
        <w:t>1</w:t>
      </w:r>
      <w:r w:rsidRPr="008C4CA8">
        <w:rPr>
          <w:rFonts w:hint="eastAsia"/>
          <w:szCs w:val="32"/>
        </w:rPr>
        <w:t>分钟</w:t>
      </w:r>
      <w:r w:rsidRPr="008C4CA8">
        <w:rPr>
          <w:szCs w:val="32"/>
        </w:rPr>
        <w:t>/</w:t>
      </w:r>
      <w:r w:rsidRPr="008C4CA8">
        <w:rPr>
          <w:rFonts w:hint="eastAsia"/>
          <w:szCs w:val="32"/>
        </w:rPr>
        <w:t>帧，持续监测</w:t>
      </w:r>
      <w:r w:rsidRPr="008C4CA8">
        <w:rPr>
          <w:szCs w:val="32"/>
        </w:rPr>
        <w:t>48h</w:t>
      </w:r>
      <w:r w:rsidRPr="008C4CA8">
        <w:rPr>
          <w:rFonts w:hint="eastAsia"/>
          <w:szCs w:val="32"/>
        </w:rPr>
        <w:t>以上），小型化成像系统，实现智能成像与分析的有机结合；</w:t>
      </w:r>
    </w:p>
    <w:p w:rsidR="00DC4ED2" w:rsidRPr="008C4CA8" w:rsidRDefault="00DC4ED2" w:rsidP="00CD719D">
      <w:pPr>
        <w:adjustRightInd w:val="0"/>
        <w:spacing w:line="560" w:lineRule="exact"/>
        <w:ind w:firstLineChars="200" w:firstLine="640"/>
        <w:rPr>
          <w:szCs w:val="32"/>
        </w:rPr>
      </w:pPr>
      <w:r w:rsidRPr="008C4CA8">
        <w:rPr>
          <w:rFonts w:hint="eastAsia"/>
          <w:szCs w:val="32"/>
        </w:rPr>
        <w:t>（</w:t>
      </w:r>
      <w:r w:rsidRPr="008C4CA8">
        <w:rPr>
          <w:szCs w:val="32"/>
        </w:rPr>
        <w:t>3</w:t>
      </w:r>
      <w:r w:rsidRPr="008C4CA8">
        <w:rPr>
          <w:rFonts w:hint="eastAsia"/>
          <w:szCs w:val="32"/>
        </w:rPr>
        <w:t>）规模化细胞工厂观察设备功能指标：实现十层细胞工厂至少</w:t>
      </w:r>
      <w:r w:rsidRPr="008C4CA8">
        <w:rPr>
          <w:szCs w:val="32"/>
        </w:rPr>
        <w:t>5</w:t>
      </w:r>
      <w:r w:rsidRPr="008C4CA8">
        <w:rPr>
          <w:rFonts w:hint="eastAsia"/>
          <w:szCs w:val="32"/>
        </w:rPr>
        <w:t>层的有效观察和细胞数量无损测定；</w:t>
      </w:r>
    </w:p>
    <w:p w:rsidR="00DC4ED2" w:rsidRPr="008C4CA8" w:rsidRDefault="00DC4ED2" w:rsidP="00CD719D">
      <w:pPr>
        <w:adjustRightInd w:val="0"/>
        <w:spacing w:line="560" w:lineRule="exact"/>
        <w:ind w:firstLineChars="200" w:firstLine="640"/>
        <w:rPr>
          <w:szCs w:val="32"/>
        </w:rPr>
      </w:pPr>
      <w:bookmarkStart w:id="2" w:name="OLE_LINK11"/>
      <w:r w:rsidRPr="008C4CA8">
        <w:rPr>
          <w:rFonts w:hint="eastAsia"/>
          <w:szCs w:val="32"/>
        </w:rPr>
        <w:t>（</w:t>
      </w:r>
      <w:r w:rsidRPr="008C4CA8">
        <w:rPr>
          <w:szCs w:val="32"/>
        </w:rPr>
        <w:t>4</w:t>
      </w:r>
      <w:r w:rsidRPr="008C4CA8">
        <w:rPr>
          <w:rFonts w:hint="eastAsia"/>
          <w:szCs w:val="32"/>
        </w:rPr>
        <w:t>）通过在细胞药物</w:t>
      </w:r>
      <w:r w:rsidRPr="008C4CA8">
        <w:rPr>
          <w:szCs w:val="32"/>
        </w:rPr>
        <w:t>GMP</w:t>
      </w:r>
      <w:r w:rsidRPr="008C4CA8">
        <w:rPr>
          <w:rFonts w:hint="eastAsia"/>
          <w:szCs w:val="32"/>
        </w:rPr>
        <w:t>体系中应用以上设备，建立细胞药物的实时、智能、无损、精准的质量控制技术平台和流程。</w:t>
      </w:r>
      <w:bookmarkEnd w:id="2"/>
    </w:p>
    <w:p w:rsidR="00DC4ED2" w:rsidRPr="008C4CA8" w:rsidRDefault="00DC4ED2" w:rsidP="00CD719D">
      <w:pPr>
        <w:adjustRightInd w:val="0"/>
        <w:spacing w:line="560" w:lineRule="exact"/>
        <w:ind w:firstLineChars="200" w:firstLine="640"/>
        <w:rPr>
          <w:szCs w:val="32"/>
        </w:rPr>
      </w:pPr>
      <w:r w:rsidRPr="008C4CA8">
        <w:rPr>
          <w:rFonts w:hint="eastAsia"/>
          <w:szCs w:val="32"/>
        </w:rPr>
        <w:t>（</w:t>
      </w:r>
      <w:r w:rsidRPr="008C4CA8">
        <w:rPr>
          <w:szCs w:val="32"/>
        </w:rPr>
        <w:t>5</w:t>
      </w:r>
      <w:r w:rsidRPr="008C4CA8">
        <w:rPr>
          <w:rFonts w:hint="eastAsia"/>
          <w:szCs w:val="32"/>
        </w:rPr>
        <w:t>）实现细胞药物生产关键质控设备的国产替代。</w:t>
      </w:r>
    </w:p>
    <w:p w:rsidR="00DC4ED2" w:rsidRPr="008C4CA8" w:rsidRDefault="002E4F96" w:rsidP="00CD719D">
      <w:pPr>
        <w:spacing w:line="560" w:lineRule="exact"/>
        <w:ind w:firstLineChars="222" w:firstLine="713"/>
        <w:rPr>
          <w:b/>
          <w:szCs w:val="32"/>
        </w:rPr>
      </w:pPr>
      <w:r>
        <w:rPr>
          <w:b/>
          <w:szCs w:val="32"/>
        </w:rPr>
        <w:t>1005</w:t>
      </w:r>
      <w:r w:rsidR="00DC4ED2" w:rsidRPr="008C4CA8">
        <w:rPr>
          <w:b/>
          <w:szCs w:val="32"/>
        </w:rPr>
        <w:t xml:space="preserve"> </w:t>
      </w:r>
      <w:r w:rsidR="00DC4ED2" w:rsidRPr="008C4CA8">
        <w:rPr>
          <w:rFonts w:hint="eastAsia"/>
          <w:b/>
          <w:szCs w:val="32"/>
        </w:rPr>
        <w:t>化学成分限定培养基的开发及智能化生产</w:t>
      </w:r>
    </w:p>
    <w:p w:rsidR="00DC4ED2" w:rsidRPr="008C4CA8" w:rsidRDefault="00DC4ED2" w:rsidP="00CD719D">
      <w:pPr>
        <w:spacing w:line="560" w:lineRule="exact"/>
        <w:ind w:firstLineChars="200" w:firstLine="643"/>
        <w:rPr>
          <w:szCs w:val="32"/>
        </w:rPr>
      </w:pPr>
      <w:r w:rsidRPr="008C4CA8">
        <w:rPr>
          <w:rFonts w:hint="eastAsia"/>
          <w:b/>
          <w:szCs w:val="32"/>
        </w:rPr>
        <w:t>研究内容</w:t>
      </w:r>
      <w:r w:rsidRPr="008C4CA8">
        <w:rPr>
          <w:rFonts w:hint="eastAsia"/>
          <w:szCs w:val="32"/>
        </w:rPr>
        <w:t>：研究开发抗体、疫苗和基因治疗药物生产用培养基，并实现智能化化生产。完成高产品性能、高通用性能、高性价比</w:t>
      </w:r>
      <w:r w:rsidRPr="008C4CA8">
        <w:rPr>
          <w:szCs w:val="32"/>
        </w:rPr>
        <w:t>CHO</w:t>
      </w:r>
      <w:r w:rsidRPr="008C4CA8">
        <w:rPr>
          <w:rFonts w:hint="eastAsia"/>
          <w:szCs w:val="32"/>
        </w:rPr>
        <w:t>、</w:t>
      </w:r>
      <w:r w:rsidRPr="008C4CA8">
        <w:rPr>
          <w:szCs w:val="32"/>
        </w:rPr>
        <w:t>293</w:t>
      </w:r>
      <w:r w:rsidRPr="008C4CA8">
        <w:rPr>
          <w:rFonts w:hint="eastAsia"/>
          <w:szCs w:val="32"/>
        </w:rPr>
        <w:t>及</w:t>
      </w:r>
      <w:r w:rsidRPr="008C4CA8">
        <w:rPr>
          <w:szCs w:val="32"/>
        </w:rPr>
        <w:t>Vero</w:t>
      </w:r>
      <w:r w:rsidRPr="008C4CA8">
        <w:rPr>
          <w:rFonts w:hint="eastAsia"/>
          <w:szCs w:val="32"/>
        </w:rPr>
        <w:t>细胞化学成分限定培养基的开发，实现生物制药上游产业链的自主可控和进口替代。</w:t>
      </w:r>
    </w:p>
    <w:p w:rsidR="00DC4ED2" w:rsidRPr="008C4CA8" w:rsidRDefault="002064C1" w:rsidP="00CD719D">
      <w:pPr>
        <w:spacing w:line="560" w:lineRule="exact"/>
        <w:ind w:firstLineChars="200" w:firstLine="643"/>
        <w:jc w:val="left"/>
        <w:rPr>
          <w:b/>
          <w:szCs w:val="32"/>
        </w:rPr>
      </w:pPr>
      <w:r w:rsidRPr="008C4CA8">
        <w:rPr>
          <w:rFonts w:hint="eastAsia"/>
          <w:b/>
          <w:szCs w:val="32"/>
        </w:rPr>
        <w:lastRenderedPageBreak/>
        <w:t>主要</w:t>
      </w:r>
      <w:r w:rsidR="00DC4ED2" w:rsidRPr="008C4CA8">
        <w:rPr>
          <w:rFonts w:hint="eastAsia"/>
          <w:b/>
          <w:szCs w:val="32"/>
        </w:rPr>
        <w:t>指标：</w:t>
      </w:r>
    </w:p>
    <w:p w:rsidR="00DC4ED2" w:rsidRPr="008C4CA8" w:rsidRDefault="00DC4ED2" w:rsidP="00CD719D">
      <w:pPr>
        <w:spacing w:line="560" w:lineRule="exact"/>
        <w:ind w:firstLineChars="200" w:firstLine="640"/>
        <w:jc w:val="left"/>
        <w:rPr>
          <w:szCs w:val="32"/>
        </w:rPr>
      </w:pPr>
      <w:r w:rsidRPr="008C4CA8">
        <w:rPr>
          <w:rFonts w:hint="eastAsia"/>
          <w:szCs w:val="32"/>
        </w:rPr>
        <w:t>（</w:t>
      </w:r>
      <w:r w:rsidRPr="008C4CA8">
        <w:rPr>
          <w:szCs w:val="32"/>
        </w:rPr>
        <w:t>1</w:t>
      </w:r>
      <w:r w:rsidRPr="008C4CA8">
        <w:rPr>
          <w:rFonts w:hint="eastAsia"/>
          <w:szCs w:val="32"/>
        </w:rPr>
        <w:t>）所有培养基产品的生产原料均为化学限定，不含血清及动物来源成份；</w:t>
      </w:r>
    </w:p>
    <w:p w:rsidR="00DC4ED2" w:rsidRPr="008C4CA8" w:rsidRDefault="00DC4ED2" w:rsidP="00CD719D">
      <w:pPr>
        <w:spacing w:line="560" w:lineRule="exact"/>
        <w:ind w:firstLineChars="200" w:firstLine="640"/>
        <w:jc w:val="left"/>
        <w:rPr>
          <w:szCs w:val="32"/>
        </w:rPr>
      </w:pPr>
      <w:r w:rsidRPr="008C4CA8">
        <w:rPr>
          <w:rFonts w:hint="eastAsia"/>
          <w:szCs w:val="32"/>
        </w:rPr>
        <w:t>（</w:t>
      </w:r>
      <w:r w:rsidRPr="008C4CA8">
        <w:rPr>
          <w:szCs w:val="32"/>
        </w:rPr>
        <w:t>2</w:t>
      </w:r>
      <w:r w:rsidRPr="008C4CA8">
        <w:rPr>
          <w:rFonts w:hint="eastAsia"/>
          <w:szCs w:val="32"/>
        </w:rPr>
        <w:t>）细菌、真菌、支原体均为阴性；内毒素＜</w:t>
      </w:r>
      <w:r w:rsidRPr="008C4CA8">
        <w:rPr>
          <w:szCs w:val="32"/>
        </w:rPr>
        <w:t>1 EU/ml</w:t>
      </w:r>
      <w:r w:rsidRPr="008C4CA8">
        <w:rPr>
          <w:rFonts w:hint="eastAsia"/>
          <w:szCs w:val="32"/>
        </w:rPr>
        <w:t>；</w:t>
      </w:r>
      <w:r w:rsidRPr="008C4CA8">
        <w:rPr>
          <w:szCs w:val="32"/>
        </w:rPr>
        <w:t>PH</w:t>
      </w:r>
      <w:r w:rsidRPr="008C4CA8">
        <w:rPr>
          <w:rFonts w:hint="eastAsia"/>
          <w:szCs w:val="32"/>
        </w:rPr>
        <w:t>，</w:t>
      </w:r>
      <w:r w:rsidRPr="008C4CA8">
        <w:rPr>
          <w:szCs w:val="32"/>
        </w:rPr>
        <w:t>7.0-7.4</w:t>
      </w:r>
      <w:r w:rsidRPr="008C4CA8">
        <w:rPr>
          <w:rFonts w:hint="eastAsia"/>
          <w:szCs w:val="32"/>
        </w:rPr>
        <w:t>；</w:t>
      </w:r>
    </w:p>
    <w:p w:rsidR="00DC4ED2" w:rsidRPr="008C4CA8" w:rsidRDefault="00DC4ED2" w:rsidP="00CD719D">
      <w:pPr>
        <w:spacing w:line="560" w:lineRule="exact"/>
        <w:ind w:firstLineChars="200" w:firstLine="640"/>
        <w:jc w:val="left"/>
        <w:rPr>
          <w:szCs w:val="32"/>
        </w:rPr>
      </w:pPr>
      <w:r w:rsidRPr="008C4CA8">
        <w:rPr>
          <w:rFonts w:hint="eastAsia"/>
          <w:szCs w:val="32"/>
        </w:rPr>
        <w:t>（</w:t>
      </w:r>
      <w:r w:rsidRPr="008C4CA8">
        <w:rPr>
          <w:szCs w:val="32"/>
        </w:rPr>
        <w:t>3</w:t>
      </w:r>
      <w:r w:rsidRPr="008C4CA8">
        <w:rPr>
          <w:rFonts w:hint="eastAsia"/>
          <w:szCs w:val="32"/>
        </w:rPr>
        <w:t>）</w:t>
      </w:r>
      <w:r w:rsidRPr="008C4CA8">
        <w:rPr>
          <w:szCs w:val="32"/>
        </w:rPr>
        <w:t>CHO</w:t>
      </w:r>
      <w:r w:rsidRPr="008C4CA8">
        <w:rPr>
          <w:rFonts w:hint="eastAsia"/>
          <w:szCs w:val="32"/>
        </w:rPr>
        <w:t>细胞化学成分限定培养基：在培养细胞时，细胞密度峰值大于</w:t>
      </w:r>
      <w:r w:rsidRPr="008C4CA8">
        <w:rPr>
          <w:szCs w:val="32"/>
        </w:rPr>
        <w:t>2*10</w:t>
      </w:r>
      <w:r w:rsidRPr="008C4CA8">
        <w:rPr>
          <w:szCs w:val="32"/>
          <w:vertAlign w:val="superscript"/>
        </w:rPr>
        <w:t>7</w:t>
      </w:r>
      <w:r w:rsidRPr="008C4CA8">
        <w:rPr>
          <w:szCs w:val="32"/>
        </w:rPr>
        <w:t xml:space="preserve"> cells/ml</w:t>
      </w:r>
      <w:r w:rsidRPr="008C4CA8">
        <w:rPr>
          <w:rFonts w:hint="eastAsia"/>
          <w:szCs w:val="32"/>
        </w:rPr>
        <w:t>，收获时细胞活率大于</w:t>
      </w:r>
      <w:r w:rsidRPr="008C4CA8">
        <w:rPr>
          <w:szCs w:val="32"/>
        </w:rPr>
        <w:t>70%</w:t>
      </w:r>
      <w:r w:rsidRPr="008C4CA8">
        <w:rPr>
          <w:rFonts w:hint="eastAsia"/>
          <w:szCs w:val="32"/>
        </w:rPr>
        <w:t>；抗体产量大于</w:t>
      </w:r>
      <w:r w:rsidRPr="008C4CA8">
        <w:rPr>
          <w:szCs w:val="32"/>
        </w:rPr>
        <w:t>2g/L</w:t>
      </w:r>
      <w:r w:rsidRPr="008C4CA8">
        <w:rPr>
          <w:rFonts w:hint="eastAsia"/>
          <w:szCs w:val="32"/>
        </w:rPr>
        <w:t>，蛋白产量大于</w:t>
      </w:r>
      <w:r w:rsidRPr="008C4CA8">
        <w:rPr>
          <w:szCs w:val="32"/>
        </w:rPr>
        <w:t>3g/L</w:t>
      </w:r>
      <w:r w:rsidRPr="008C4CA8">
        <w:rPr>
          <w:rFonts w:hint="eastAsia"/>
          <w:szCs w:val="32"/>
        </w:rPr>
        <w:t>；</w:t>
      </w:r>
    </w:p>
    <w:p w:rsidR="00DC4ED2" w:rsidRPr="008C4CA8" w:rsidRDefault="00DC4ED2" w:rsidP="00CD719D">
      <w:pPr>
        <w:spacing w:line="560" w:lineRule="exact"/>
        <w:ind w:firstLineChars="200" w:firstLine="640"/>
        <w:jc w:val="left"/>
        <w:rPr>
          <w:szCs w:val="32"/>
        </w:rPr>
      </w:pPr>
      <w:r w:rsidRPr="008C4CA8">
        <w:rPr>
          <w:rFonts w:hint="eastAsia"/>
          <w:szCs w:val="32"/>
        </w:rPr>
        <w:t>（</w:t>
      </w:r>
      <w:r w:rsidRPr="008C4CA8">
        <w:rPr>
          <w:szCs w:val="32"/>
        </w:rPr>
        <w:t>4</w:t>
      </w:r>
      <w:r w:rsidRPr="008C4CA8">
        <w:rPr>
          <w:rFonts w:hint="eastAsia"/>
          <w:szCs w:val="32"/>
        </w:rPr>
        <w:t>）</w:t>
      </w:r>
      <w:r w:rsidRPr="008C4CA8">
        <w:rPr>
          <w:szCs w:val="32"/>
        </w:rPr>
        <w:t>Vero</w:t>
      </w:r>
      <w:r w:rsidRPr="008C4CA8">
        <w:rPr>
          <w:rFonts w:hint="eastAsia"/>
          <w:szCs w:val="32"/>
        </w:rPr>
        <w:t>或</w:t>
      </w:r>
      <w:r w:rsidRPr="008C4CA8">
        <w:rPr>
          <w:szCs w:val="32"/>
        </w:rPr>
        <w:t>293</w:t>
      </w:r>
      <w:r w:rsidRPr="008C4CA8">
        <w:rPr>
          <w:rFonts w:hint="eastAsia"/>
          <w:szCs w:val="32"/>
        </w:rPr>
        <w:t>细胞化学成分限定培养基：细胞活率维持</w:t>
      </w:r>
      <w:r w:rsidRPr="008C4CA8">
        <w:rPr>
          <w:szCs w:val="32"/>
        </w:rPr>
        <w:t>95%</w:t>
      </w:r>
      <w:r w:rsidRPr="008C4CA8">
        <w:rPr>
          <w:rFonts w:hint="eastAsia"/>
          <w:szCs w:val="32"/>
        </w:rPr>
        <w:t>以上，病毒产量提高</w:t>
      </w:r>
      <w:r w:rsidRPr="008C4CA8">
        <w:rPr>
          <w:szCs w:val="32"/>
        </w:rPr>
        <w:t>20%</w:t>
      </w:r>
      <w:r w:rsidRPr="008C4CA8">
        <w:rPr>
          <w:rFonts w:hint="eastAsia"/>
          <w:szCs w:val="32"/>
        </w:rPr>
        <w:t>；</w:t>
      </w:r>
    </w:p>
    <w:p w:rsidR="00DC4ED2" w:rsidRPr="008C4CA8" w:rsidRDefault="00DC4ED2" w:rsidP="00CD719D">
      <w:pPr>
        <w:spacing w:line="560" w:lineRule="exact"/>
        <w:ind w:firstLineChars="200" w:firstLine="640"/>
        <w:jc w:val="left"/>
        <w:rPr>
          <w:szCs w:val="32"/>
        </w:rPr>
      </w:pPr>
      <w:r w:rsidRPr="008C4CA8">
        <w:rPr>
          <w:rFonts w:hint="eastAsia"/>
          <w:szCs w:val="32"/>
        </w:rPr>
        <w:t>（</w:t>
      </w:r>
      <w:r w:rsidRPr="008C4CA8">
        <w:rPr>
          <w:szCs w:val="32"/>
        </w:rPr>
        <w:t>5</w:t>
      </w:r>
      <w:r w:rsidRPr="008C4CA8">
        <w:rPr>
          <w:rFonts w:hint="eastAsia"/>
          <w:szCs w:val="32"/>
        </w:rPr>
        <w:t>）</w:t>
      </w:r>
      <w:r w:rsidR="002064C1" w:rsidRPr="008C4CA8">
        <w:rPr>
          <w:rFonts w:hint="eastAsia"/>
          <w:szCs w:val="32"/>
        </w:rPr>
        <w:t>实现</w:t>
      </w:r>
      <w:r w:rsidRPr="008C4CA8">
        <w:rPr>
          <w:rFonts w:hint="eastAsia"/>
          <w:szCs w:val="32"/>
        </w:rPr>
        <w:t>化学成分限定培养基的智能化生产，产能达</w:t>
      </w:r>
      <w:r w:rsidRPr="008C4CA8">
        <w:rPr>
          <w:szCs w:val="32"/>
        </w:rPr>
        <w:t>50</w:t>
      </w:r>
      <w:r w:rsidRPr="008C4CA8">
        <w:rPr>
          <w:rFonts w:hint="eastAsia"/>
          <w:szCs w:val="32"/>
        </w:rPr>
        <w:t>万升，单批次产能达到</w:t>
      </w:r>
      <w:r w:rsidRPr="008C4CA8">
        <w:rPr>
          <w:szCs w:val="32"/>
        </w:rPr>
        <w:t>2000L</w:t>
      </w:r>
      <w:r w:rsidRPr="008C4CA8">
        <w:rPr>
          <w:rFonts w:hint="eastAsia"/>
          <w:szCs w:val="32"/>
        </w:rPr>
        <w:t>。</w:t>
      </w:r>
    </w:p>
    <w:p w:rsidR="0000180D" w:rsidRPr="008C4CA8" w:rsidRDefault="0000180D" w:rsidP="00CD719D">
      <w:pPr>
        <w:spacing w:line="560" w:lineRule="exact"/>
        <w:ind w:firstLineChars="200" w:firstLine="640"/>
        <w:rPr>
          <w:rFonts w:ascii="方正楷体_GBK" w:eastAsia="方正楷体_GBK"/>
          <w:szCs w:val="32"/>
        </w:rPr>
      </w:pPr>
      <w:r w:rsidRPr="008C4CA8">
        <w:rPr>
          <w:rFonts w:ascii="方正楷体_GBK" w:eastAsia="方正楷体_GBK" w:hint="eastAsia"/>
          <w:szCs w:val="32"/>
        </w:rPr>
        <w:t>（二）一般</w:t>
      </w:r>
      <w:r w:rsidR="00E4380C" w:rsidRPr="008C4CA8">
        <w:rPr>
          <w:rFonts w:ascii="方正楷体_GBK" w:eastAsia="方正楷体_GBK" w:hint="eastAsia"/>
          <w:szCs w:val="32"/>
        </w:rPr>
        <w:t>竞争项目</w:t>
      </w:r>
      <w:r w:rsidR="00C47F08" w:rsidRPr="008C4CA8">
        <w:rPr>
          <w:rFonts w:ascii="方正楷体_GBK" w:eastAsia="方正楷体_GBK" w:hint="eastAsia"/>
          <w:szCs w:val="32"/>
        </w:rPr>
        <w:t>支持内容</w:t>
      </w:r>
    </w:p>
    <w:p w:rsidR="0000180D" w:rsidRPr="008C4CA8" w:rsidRDefault="0000180D" w:rsidP="00CD719D">
      <w:pPr>
        <w:spacing w:line="560" w:lineRule="exact"/>
        <w:ind w:firstLineChars="200" w:firstLine="643"/>
        <w:rPr>
          <w:b/>
          <w:bCs/>
          <w:snapToGrid w:val="0"/>
          <w:szCs w:val="32"/>
        </w:rPr>
      </w:pPr>
      <w:r w:rsidRPr="008C4CA8">
        <w:rPr>
          <w:rFonts w:hint="eastAsia"/>
          <w:b/>
          <w:bCs/>
          <w:snapToGrid w:val="0"/>
          <w:szCs w:val="32"/>
        </w:rPr>
        <w:t>新药研发</w:t>
      </w:r>
    </w:p>
    <w:p w:rsidR="0000180D" w:rsidRPr="008C4CA8" w:rsidRDefault="002E4F96" w:rsidP="00CD719D">
      <w:pPr>
        <w:spacing w:line="560" w:lineRule="exact"/>
        <w:ind w:firstLineChars="200" w:firstLine="643"/>
        <w:rPr>
          <w:b/>
          <w:bCs/>
          <w:szCs w:val="32"/>
        </w:rPr>
      </w:pPr>
      <w:r>
        <w:rPr>
          <w:b/>
          <w:bCs/>
          <w:szCs w:val="32"/>
        </w:rPr>
        <w:t>101</w:t>
      </w:r>
      <w:r w:rsidR="00826A6B">
        <w:rPr>
          <w:b/>
          <w:bCs/>
          <w:szCs w:val="32"/>
        </w:rPr>
        <w:t>0</w:t>
      </w:r>
      <w:r w:rsidR="0000180D" w:rsidRPr="008C4CA8">
        <w:rPr>
          <w:b/>
          <w:bCs/>
          <w:szCs w:val="32"/>
        </w:rPr>
        <w:t xml:space="preserve"> </w:t>
      </w:r>
      <w:r w:rsidR="0000180D" w:rsidRPr="008C4CA8">
        <w:rPr>
          <w:rFonts w:hint="eastAsia"/>
          <w:b/>
          <w:bCs/>
          <w:szCs w:val="32"/>
        </w:rPr>
        <w:t>基于新机制和新靶点的化学药物研发</w:t>
      </w:r>
    </w:p>
    <w:p w:rsidR="0000180D" w:rsidRPr="008C4CA8" w:rsidRDefault="0000180D" w:rsidP="00CD719D">
      <w:pPr>
        <w:pStyle w:val="p0"/>
        <w:adjustRightInd w:val="0"/>
        <w:spacing w:line="560" w:lineRule="exact"/>
        <w:ind w:firstLineChars="200" w:firstLine="640"/>
        <w:rPr>
          <w:rFonts w:eastAsia="方正仿宋_GBK"/>
          <w:sz w:val="32"/>
          <w:szCs w:val="32"/>
        </w:rPr>
      </w:pPr>
      <w:r w:rsidRPr="008C4CA8">
        <w:rPr>
          <w:rFonts w:eastAsia="方正仿宋_GBK" w:hint="eastAsia"/>
          <w:snapToGrid w:val="0"/>
          <w:sz w:val="32"/>
          <w:szCs w:val="32"/>
        </w:rPr>
        <w:t>针对各种疾病对具有成药性前景的新药靶标进行确证性研究，通过化学和生物学</w:t>
      </w:r>
      <w:r w:rsidR="00864211" w:rsidRPr="008C4CA8">
        <w:rPr>
          <w:rFonts w:eastAsia="方正仿宋_GBK" w:hint="eastAsia"/>
          <w:snapToGrid w:val="0"/>
          <w:sz w:val="32"/>
          <w:szCs w:val="32"/>
        </w:rPr>
        <w:t>等</w:t>
      </w:r>
      <w:r w:rsidRPr="008C4CA8">
        <w:rPr>
          <w:rFonts w:eastAsia="方正仿宋_GBK" w:hint="eastAsia"/>
          <w:snapToGrid w:val="0"/>
          <w:sz w:val="32"/>
          <w:szCs w:val="32"/>
        </w:rPr>
        <w:t>学科领域的紧密结合，突破新药研究中的核心技术瓶颈，设计、</w:t>
      </w:r>
      <w:r w:rsidR="00BE492F" w:rsidRPr="008C4CA8">
        <w:rPr>
          <w:rFonts w:eastAsia="方正仿宋_GBK" w:hint="eastAsia"/>
          <w:snapToGrid w:val="0"/>
          <w:sz w:val="32"/>
          <w:szCs w:val="32"/>
        </w:rPr>
        <w:t>合成和筛选具有全新结构的化学药物，</w:t>
      </w:r>
      <w:r w:rsidRPr="008C4CA8">
        <w:rPr>
          <w:rFonts w:eastAsia="方正仿宋_GBK" w:hint="eastAsia"/>
          <w:snapToGrid w:val="0"/>
          <w:sz w:val="32"/>
          <w:szCs w:val="32"/>
        </w:rPr>
        <w:t>优化、确定新候选</w:t>
      </w:r>
      <w:r w:rsidR="00864211" w:rsidRPr="008C4CA8">
        <w:rPr>
          <w:rFonts w:eastAsia="方正仿宋_GBK" w:hint="eastAsia"/>
          <w:snapToGrid w:val="0"/>
          <w:sz w:val="32"/>
          <w:szCs w:val="32"/>
        </w:rPr>
        <w:t>化学药物</w:t>
      </w:r>
      <w:r w:rsidRPr="008C4CA8">
        <w:rPr>
          <w:rFonts w:eastAsia="方正仿宋_GBK" w:hint="eastAsia"/>
          <w:snapToGrid w:val="0"/>
          <w:sz w:val="32"/>
          <w:szCs w:val="32"/>
        </w:rPr>
        <w:t>，进行非临床或临床研究；重点支持</w:t>
      </w:r>
      <w:r w:rsidRPr="008C4CA8">
        <w:rPr>
          <w:rFonts w:eastAsia="方正仿宋_GBK" w:hint="eastAsia"/>
          <w:sz w:val="32"/>
          <w:szCs w:val="32"/>
        </w:rPr>
        <w:t>自主研发疗效显著、安全、具有自主知识产权和市场前景的创新</w:t>
      </w:r>
      <w:r w:rsidR="00864211" w:rsidRPr="008C4CA8">
        <w:rPr>
          <w:rFonts w:eastAsia="方正仿宋_GBK" w:hint="eastAsia"/>
          <w:sz w:val="32"/>
          <w:szCs w:val="32"/>
        </w:rPr>
        <w:t>化学</w:t>
      </w:r>
      <w:r w:rsidRPr="008C4CA8">
        <w:rPr>
          <w:rFonts w:eastAsia="方正仿宋_GBK" w:hint="eastAsia"/>
          <w:sz w:val="32"/>
          <w:szCs w:val="32"/>
        </w:rPr>
        <w:t>药物。</w:t>
      </w:r>
    </w:p>
    <w:p w:rsidR="0000180D" w:rsidRPr="008C4CA8" w:rsidRDefault="002E4F96" w:rsidP="00CD719D">
      <w:pPr>
        <w:pStyle w:val="p0"/>
        <w:adjustRightInd w:val="0"/>
        <w:spacing w:line="560" w:lineRule="exact"/>
        <w:ind w:firstLineChars="200" w:firstLine="643"/>
        <w:rPr>
          <w:rFonts w:eastAsia="方正仿宋_GBK"/>
          <w:b/>
          <w:bCs/>
          <w:sz w:val="32"/>
          <w:szCs w:val="32"/>
        </w:rPr>
      </w:pPr>
      <w:r>
        <w:rPr>
          <w:rFonts w:eastAsia="方正仿宋_GBK"/>
          <w:b/>
          <w:bCs/>
          <w:sz w:val="32"/>
          <w:szCs w:val="32"/>
        </w:rPr>
        <w:t>101</w:t>
      </w:r>
      <w:r w:rsidR="00826A6B">
        <w:rPr>
          <w:rFonts w:eastAsia="方正仿宋_GBK"/>
          <w:b/>
          <w:bCs/>
          <w:sz w:val="32"/>
          <w:szCs w:val="32"/>
        </w:rPr>
        <w:t>1</w:t>
      </w:r>
      <w:r w:rsidR="0000180D" w:rsidRPr="008C4CA8">
        <w:rPr>
          <w:rFonts w:eastAsia="方正仿宋_GBK"/>
          <w:b/>
          <w:bCs/>
          <w:sz w:val="32"/>
          <w:szCs w:val="32"/>
        </w:rPr>
        <w:t xml:space="preserve"> </w:t>
      </w:r>
      <w:r w:rsidR="0000180D" w:rsidRPr="008C4CA8">
        <w:rPr>
          <w:rFonts w:eastAsia="方正仿宋_GBK" w:hint="eastAsia"/>
          <w:b/>
          <w:bCs/>
          <w:sz w:val="32"/>
          <w:szCs w:val="32"/>
        </w:rPr>
        <w:t>创新生物制品的研发</w:t>
      </w:r>
    </w:p>
    <w:p w:rsidR="0000180D" w:rsidRPr="008C4CA8" w:rsidRDefault="0000180D" w:rsidP="00CD719D">
      <w:pPr>
        <w:pStyle w:val="p0"/>
        <w:adjustRightInd w:val="0"/>
        <w:spacing w:line="560" w:lineRule="exact"/>
        <w:ind w:firstLineChars="200" w:firstLine="640"/>
        <w:rPr>
          <w:rFonts w:eastAsia="方正仿宋_GBK"/>
          <w:sz w:val="32"/>
          <w:szCs w:val="32"/>
        </w:rPr>
      </w:pPr>
      <w:r w:rsidRPr="008C4CA8">
        <w:rPr>
          <w:rFonts w:eastAsia="方正仿宋_GBK" w:hint="eastAsia"/>
          <w:sz w:val="32"/>
          <w:szCs w:val="32"/>
        </w:rPr>
        <w:t>针对恶性肿瘤、自身免疫性疾病、心血管疾病、</w:t>
      </w:r>
      <w:r w:rsidR="00177391" w:rsidRPr="008C4CA8">
        <w:rPr>
          <w:rFonts w:eastAsia="方正仿宋_GBK" w:hint="eastAsia"/>
          <w:sz w:val="32"/>
          <w:szCs w:val="32"/>
        </w:rPr>
        <w:t>代谢性疾病、</w:t>
      </w:r>
      <w:r w:rsidRPr="008C4CA8">
        <w:rPr>
          <w:rFonts w:eastAsia="方正仿宋_GBK" w:hint="eastAsia"/>
          <w:sz w:val="32"/>
          <w:szCs w:val="32"/>
        </w:rPr>
        <w:t>神经系统疾病、</w:t>
      </w:r>
      <w:r w:rsidR="00177391" w:rsidRPr="008C4CA8">
        <w:rPr>
          <w:rFonts w:eastAsia="方正仿宋_GBK" w:hint="eastAsia"/>
          <w:sz w:val="32"/>
          <w:szCs w:val="32"/>
        </w:rPr>
        <w:t>遗传病、</w:t>
      </w:r>
      <w:r w:rsidRPr="008C4CA8">
        <w:rPr>
          <w:rFonts w:eastAsia="方正仿宋_GBK" w:hint="eastAsia"/>
          <w:sz w:val="32"/>
          <w:szCs w:val="32"/>
        </w:rPr>
        <w:t>罕见病、以及其它临床</w:t>
      </w:r>
      <w:r w:rsidRPr="008C4CA8">
        <w:rPr>
          <w:rFonts w:eastAsia="方正仿宋_GBK" w:hint="eastAsia"/>
          <w:sz w:val="32"/>
          <w:szCs w:val="32"/>
        </w:rPr>
        <w:lastRenderedPageBreak/>
        <w:t>常见疾病，支持包括抗体药物、基因治疗</w:t>
      </w:r>
      <w:r w:rsidR="00BE492F" w:rsidRPr="008C4CA8">
        <w:rPr>
          <w:rFonts w:eastAsia="方正仿宋_GBK" w:hint="eastAsia"/>
          <w:sz w:val="32"/>
          <w:szCs w:val="32"/>
        </w:rPr>
        <w:t>、细胞治疗</w:t>
      </w:r>
      <w:r w:rsidRPr="008C4CA8">
        <w:rPr>
          <w:rFonts w:eastAsia="方正仿宋_GBK" w:hint="eastAsia"/>
          <w:sz w:val="32"/>
          <w:szCs w:val="32"/>
        </w:rPr>
        <w:t>药物在内的治疗用生物制品的</w:t>
      </w:r>
      <w:r w:rsidR="00864211" w:rsidRPr="008C4CA8">
        <w:rPr>
          <w:rFonts w:eastAsia="方正仿宋_GBK" w:hint="eastAsia"/>
          <w:sz w:val="32"/>
          <w:szCs w:val="32"/>
        </w:rPr>
        <w:t>创新</w:t>
      </w:r>
      <w:r w:rsidRPr="008C4CA8">
        <w:rPr>
          <w:rFonts w:eastAsia="方正仿宋_GBK" w:hint="eastAsia"/>
          <w:sz w:val="32"/>
          <w:szCs w:val="32"/>
        </w:rPr>
        <w:t>研发</w:t>
      </w:r>
      <w:r w:rsidR="00177391" w:rsidRPr="008C4CA8">
        <w:rPr>
          <w:rFonts w:eastAsia="方正仿宋_GBK" w:hint="eastAsia"/>
          <w:sz w:val="32"/>
          <w:szCs w:val="32"/>
        </w:rPr>
        <w:t>；</w:t>
      </w:r>
      <w:r w:rsidRPr="008C4CA8">
        <w:rPr>
          <w:rFonts w:eastAsia="方正仿宋_GBK" w:hint="eastAsia"/>
          <w:sz w:val="32"/>
          <w:szCs w:val="32"/>
        </w:rPr>
        <w:t>支持</w:t>
      </w:r>
      <w:r w:rsidR="00177391" w:rsidRPr="008C4CA8">
        <w:rPr>
          <w:rFonts w:eastAsia="方正仿宋_GBK" w:hint="eastAsia"/>
          <w:sz w:val="32"/>
          <w:szCs w:val="32"/>
        </w:rPr>
        <w:t>预防感染性疾病传播的各种</w:t>
      </w:r>
      <w:r w:rsidRPr="008C4CA8">
        <w:rPr>
          <w:rFonts w:eastAsia="方正仿宋_GBK" w:hint="eastAsia"/>
          <w:sz w:val="32"/>
          <w:szCs w:val="32"/>
        </w:rPr>
        <w:t>疫苗等预防用生物制品的研发</w:t>
      </w:r>
      <w:r w:rsidR="00AE2941" w:rsidRPr="008C4CA8">
        <w:rPr>
          <w:rFonts w:eastAsia="方正仿宋_GBK" w:hint="eastAsia"/>
          <w:sz w:val="32"/>
          <w:szCs w:val="32"/>
        </w:rPr>
        <w:t>；</w:t>
      </w:r>
      <w:r w:rsidRPr="008C4CA8">
        <w:rPr>
          <w:rFonts w:eastAsia="方正仿宋_GBK" w:hint="eastAsia"/>
          <w:sz w:val="32"/>
          <w:szCs w:val="32"/>
        </w:rPr>
        <w:t>研究内容包括但不限于制备技术、工艺优化、临床前或临床研究等。</w:t>
      </w:r>
    </w:p>
    <w:p w:rsidR="0000180D" w:rsidRPr="008C4CA8" w:rsidRDefault="002E4F96" w:rsidP="00CD719D">
      <w:pPr>
        <w:pStyle w:val="p0"/>
        <w:adjustRightInd w:val="0"/>
        <w:spacing w:line="560" w:lineRule="exact"/>
        <w:ind w:firstLineChars="200" w:firstLine="643"/>
        <w:rPr>
          <w:rFonts w:eastAsia="方正仿宋_GBK"/>
          <w:b/>
          <w:bCs/>
          <w:sz w:val="32"/>
          <w:szCs w:val="32"/>
        </w:rPr>
      </w:pPr>
      <w:r>
        <w:rPr>
          <w:rFonts w:eastAsia="方正仿宋_GBK"/>
          <w:b/>
          <w:bCs/>
          <w:sz w:val="32"/>
          <w:szCs w:val="32"/>
        </w:rPr>
        <w:t>1020</w:t>
      </w:r>
      <w:r w:rsidR="00D20AAC" w:rsidRPr="008C4CA8">
        <w:rPr>
          <w:rFonts w:eastAsia="方正仿宋_GBK"/>
          <w:b/>
          <w:bCs/>
          <w:sz w:val="32"/>
          <w:szCs w:val="32"/>
        </w:rPr>
        <w:t xml:space="preserve"> </w:t>
      </w:r>
      <w:r w:rsidR="0000180D" w:rsidRPr="008C4CA8">
        <w:rPr>
          <w:rFonts w:eastAsia="方正仿宋_GBK" w:hint="eastAsia"/>
          <w:b/>
          <w:bCs/>
          <w:sz w:val="32"/>
          <w:szCs w:val="32"/>
        </w:rPr>
        <w:t>成药性评价体系的创新研发</w:t>
      </w:r>
    </w:p>
    <w:p w:rsidR="0000180D" w:rsidRPr="008C4CA8" w:rsidRDefault="0000180D" w:rsidP="00CD719D">
      <w:pPr>
        <w:adjustRightInd w:val="0"/>
        <w:spacing w:line="560" w:lineRule="exact"/>
        <w:ind w:firstLineChars="200" w:firstLine="640"/>
        <w:rPr>
          <w:bCs/>
          <w:szCs w:val="32"/>
        </w:rPr>
      </w:pPr>
      <w:r w:rsidRPr="008C4CA8">
        <w:rPr>
          <w:rFonts w:hint="eastAsia"/>
          <w:bCs/>
          <w:szCs w:val="32"/>
        </w:rPr>
        <w:t>针对新药、新型疫苗在成药性评价及临床转化方面存在的关键技术难题</w:t>
      </w:r>
      <w:r w:rsidR="007B3A87" w:rsidRPr="008C4CA8">
        <w:rPr>
          <w:rFonts w:hint="eastAsia"/>
          <w:bCs/>
          <w:szCs w:val="32"/>
        </w:rPr>
        <w:t>。</w:t>
      </w:r>
      <w:r w:rsidRPr="008C4CA8">
        <w:rPr>
          <w:rFonts w:hint="eastAsia"/>
          <w:bCs/>
          <w:szCs w:val="32"/>
        </w:rPr>
        <w:t>支持基于药代</w:t>
      </w:r>
      <w:r w:rsidRPr="008C4CA8">
        <w:rPr>
          <w:bCs/>
          <w:szCs w:val="32"/>
        </w:rPr>
        <w:t>-</w:t>
      </w:r>
      <w:r w:rsidRPr="008C4CA8">
        <w:rPr>
          <w:rFonts w:hint="eastAsia"/>
          <w:bCs/>
          <w:szCs w:val="32"/>
        </w:rPr>
        <w:t>药效、类器官等新技术建立符合各类新药</w:t>
      </w:r>
      <w:r w:rsidRPr="008C4CA8">
        <w:rPr>
          <w:bCs/>
          <w:szCs w:val="32"/>
        </w:rPr>
        <w:t>/</w:t>
      </w:r>
      <w:r w:rsidRPr="008C4CA8">
        <w:rPr>
          <w:rFonts w:hint="eastAsia"/>
          <w:bCs/>
          <w:szCs w:val="32"/>
        </w:rPr>
        <w:t>疫苗特点的成药性评价体系</w:t>
      </w:r>
      <w:r w:rsidRPr="008C4CA8">
        <w:rPr>
          <w:bCs/>
          <w:szCs w:val="32"/>
        </w:rPr>
        <w:t>,</w:t>
      </w:r>
      <w:r w:rsidRPr="008C4CA8">
        <w:rPr>
          <w:rFonts w:hint="eastAsia"/>
          <w:bCs/>
          <w:szCs w:val="32"/>
        </w:rPr>
        <w:t>重点支持</w:t>
      </w:r>
      <w:r w:rsidR="00177391" w:rsidRPr="008C4CA8">
        <w:rPr>
          <w:rFonts w:hint="eastAsia"/>
          <w:bCs/>
          <w:szCs w:val="32"/>
        </w:rPr>
        <w:t>基因治疗及基因编辑细胞</w:t>
      </w:r>
      <w:r w:rsidRPr="008C4CA8">
        <w:rPr>
          <w:rFonts w:hint="eastAsia"/>
          <w:bCs/>
          <w:szCs w:val="32"/>
        </w:rPr>
        <w:t>、干细胞等细胞治疗药物、</w:t>
      </w:r>
      <w:r w:rsidR="00177391" w:rsidRPr="008C4CA8">
        <w:rPr>
          <w:rFonts w:hint="eastAsia"/>
          <w:bCs/>
          <w:szCs w:val="32"/>
        </w:rPr>
        <w:t>核酸</w:t>
      </w:r>
      <w:r w:rsidRPr="008C4CA8">
        <w:rPr>
          <w:rFonts w:hint="eastAsia"/>
          <w:bCs/>
          <w:szCs w:val="32"/>
        </w:rPr>
        <w:t>疫苗</w:t>
      </w:r>
      <w:r w:rsidR="00177391" w:rsidRPr="008C4CA8">
        <w:rPr>
          <w:rFonts w:hint="eastAsia"/>
          <w:bCs/>
          <w:szCs w:val="32"/>
        </w:rPr>
        <w:t>、重组蛋白疫苗</w:t>
      </w:r>
      <w:r w:rsidR="00B01F67" w:rsidRPr="008C4CA8">
        <w:rPr>
          <w:rFonts w:hint="eastAsia"/>
          <w:bCs/>
          <w:szCs w:val="32"/>
        </w:rPr>
        <w:t>以及基于自主知识产权动物实验模型、人源化疾病模型的药效</w:t>
      </w:r>
      <w:r w:rsidR="00177391" w:rsidRPr="008C4CA8">
        <w:rPr>
          <w:rFonts w:hint="eastAsia"/>
          <w:bCs/>
          <w:szCs w:val="32"/>
        </w:rPr>
        <w:t>、药代</w:t>
      </w:r>
      <w:r w:rsidR="00177391" w:rsidRPr="008C4CA8">
        <w:rPr>
          <w:bCs/>
          <w:szCs w:val="32"/>
        </w:rPr>
        <w:t>/</w:t>
      </w:r>
      <w:r w:rsidR="00177391" w:rsidRPr="008C4CA8">
        <w:rPr>
          <w:rFonts w:hint="eastAsia"/>
          <w:bCs/>
          <w:szCs w:val="32"/>
        </w:rPr>
        <w:t>毒理</w:t>
      </w:r>
      <w:r w:rsidR="00B01F67" w:rsidRPr="008C4CA8">
        <w:rPr>
          <w:rFonts w:hint="eastAsia"/>
          <w:bCs/>
          <w:szCs w:val="32"/>
        </w:rPr>
        <w:t>评价体系</w:t>
      </w:r>
      <w:r w:rsidR="00177391" w:rsidRPr="008C4CA8">
        <w:rPr>
          <w:rFonts w:hint="eastAsia"/>
          <w:bCs/>
          <w:szCs w:val="32"/>
        </w:rPr>
        <w:t>的建立及开发</w:t>
      </w:r>
      <w:r w:rsidRPr="008C4CA8">
        <w:rPr>
          <w:rFonts w:hint="eastAsia"/>
          <w:bCs/>
          <w:szCs w:val="32"/>
        </w:rPr>
        <w:t>，推动产业发展。</w:t>
      </w:r>
    </w:p>
    <w:p w:rsidR="0000180D" w:rsidRPr="008C4CA8" w:rsidRDefault="002E4F96" w:rsidP="00CD719D">
      <w:pPr>
        <w:spacing w:line="560" w:lineRule="exact"/>
        <w:ind w:firstLineChars="200" w:firstLine="643"/>
        <w:rPr>
          <w:b/>
          <w:bCs/>
          <w:szCs w:val="32"/>
        </w:rPr>
      </w:pPr>
      <w:r>
        <w:rPr>
          <w:b/>
          <w:bCs/>
          <w:szCs w:val="32"/>
        </w:rPr>
        <w:t>1030</w:t>
      </w:r>
      <w:r w:rsidR="00937ABF" w:rsidRPr="008C4CA8">
        <w:rPr>
          <w:b/>
          <w:bCs/>
          <w:szCs w:val="32"/>
        </w:rPr>
        <w:t xml:space="preserve"> </w:t>
      </w:r>
      <w:r w:rsidR="0000180D" w:rsidRPr="008C4CA8">
        <w:rPr>
          <w:rFonts w:hint="eastAsia"/>
          <w:b/>
          <w:bCs/>
          <w:szCs w:val="32"/>
        </w:rPr>
        <w:t>新型药物递送系统的研究</w:t>
      </w:r>
    </w:p>
    <w:p w:rsidR="0000180D" w:rsidRPr="008C4CA8" w:rsidRDefault="0000180D" w:rsidP="00CD719D">
      <w:pPr>
        <w:spacing w:line="560" w:lineRule="exact"/>
        <w:ind w:firstLineChars="200" w:firstLine="640"/>
        <w:rPr>
          <w:bCs/>
          <w:szCs w:val="32"/>
        </w:rPr>
      </w:pPr>
      <w:r w:rsidRPr="008C4CA8">
        <w:rPr>
          <w:rFonts w:hint="eastAsia"/>
          <w:bCs/>
          <w:szCs w:val="32"/>
        </w:rPr>
        <w:t>基于新材料或</w:t>
      </w:r>
      <w:r w:rsidR="00600517">
        <w:rPr>
          <w:rFonts w:hint="eastAsia"/>
          <w:bCs/>
          <w:szCs w:val="32"/>
        </w:rPr>
        <w:t>A</w:t>
      </w:r>
      <w:r w:rsidR="00600517">
        <w:rPr>
          <w:bCs/>
          <w:szCs w:val="32"/>
        </w:rPr>
        <w:t>I</w:t>
      </w:r>
      <w:r w:rsidR="00600517">
        <w:rPr>
          <w:rFonts w:hint="eastAsia"/>
          <w:bCs/>
          <w:szCs w:val="32"/>
        </w:rPr>
        <w:t>制药、</w:t>
      </w:r>
      <w:r w:rsidR="00600517">
        <w:rPr>
          <w:rFonts w:hint="eastAsia"/>
          <w:bCs/>
          <w:szCs w:val="32"/>
        </w:rPr>
        <w:t>3</w:t>
      </w:r>
      <w:r w:rsidR="00600517">
        <w:rPr>
          <w:bCs/>
          <w:szCs w:val="32"/>
        </w:rPr>
        <w:t>D</w:t>
      </w:r>
      <w:r w:rsidR="00600517">
        <w:rPr>
          <w:rFonts w:hint="eastAsia"/>
          <w:bCs/>
          <w:szCs w:val="32"/>
        </w:rPr>
        <w:t>打印等</w:t>
      </w:r>
      <w:r w:rsidRPr="008C4CA8">
        <w:rPr>
          <w:rFonts w:hint="eastAsia"/>
          <w:bCs/>
          <w:szCs w:val="32"/>
        </w:rPr>
        <w:t>新技术，设计、合成、构建</w:t>
      </w:r>
      <w:r w:rsidR="00177391" w:rsidRPr="008C4CA8">
        <w:rPr>
          <w:rFonts w:hint="eastAsia"/>
          <w:bCs/>
          <w:szCs w:val="32"/>
        </w:rPr>
        <w:t>的</w:t>
      </w:r>
      <w:r w:rsidRPr="008C4CA8">
        <w:rPr>
          <w:rFonts w:hint="eastAsia"/>
          <w:bCs/>
          <w:szCs w:val="32"/>
        </w:rPr>
        <w:t>新型药物递送系统；支持可实现靶向高效治疗、或提高临床用药物的生物利用度、或解决生物活性分子成药性的递送系统；</w:t>
      </w:r>
      <w:r w:rsidR="00AE2941" w:rsidRPr="008C4CA8">
        <w:rPr>
          <w:rFonts w:hint="eastAsia"/>
          <w:bCs/>
          <w:szCs w:val="32"/>
        </w:rPr>
        <w:t>支持</w:t>
      </w:r>
      <w:r w:rsidRPr="008C4CA8">
        <w:rPr>
          <w:rFonts w:hint="eastAsia"/>
          <w:bCs/>
          <w:szCs w:val="32"/>
        </w:rPr>
        <w:t>递送系统规模化</w:t>
      </w:r>
      <w:r w:rsidR="00B01F67" w:rsidRPr="008C4CA8">
        <w:rPr>
          <w:rFonts w:hint="eastAsia"/>
          <w:bCs/>
          <w:szCs w:val="32"/>
        </w:rPr>
        <w:t>、标准化</w:t>
      </w:r>
      <w:r w:rsidRPr="008C4CA8">
        <w:rPr>
          <w:rFonts w:hint="eastAsia"/>
          <w:bCs/>
          <w:szCs w:val="32"/>
        </w:rPr>
        <w:t>制备的关键技术</w:t>
      </w:r>
      <w:r w:rsidR="00AE2941" w:rsidRPr="008C4CA8">
        <w:rPr>
          <w:rFonts w:hint="eastAsia"/>
          <w:bCs/>
          <w:szCs w:val="32"/>
        </w:rPr>
        <w:t>攻关；支持</w:t>
      </w:r>
      <w:r w:rsidRPr="008C4CA8">
        <w:rPr>
          <w:rFonts w:hint="eastAsia"/>
          <w:bCs/>
          <w:szCs w:val="32"/>
        </w:rPr>
        <w:t>开展递药系统的体内药动学、作用机理，以及安全性评价等方面的研究。</w:t>
      </w:r>
    </w:p>
    <w:p w:rsidR="0000180D" w:rsidRPr="008C4CA8" w:rsidRDefault="0000180D" w:rsidP="00CD719D">
      <w:pPr>
        <w:spacing w:line="560" w:lineRule="exact"/>
        <w:ind w:firstLineChars="200" w:firstLine="643"/>
        <w:rPr>
          <w:b/>
          <w:bCs/>
          <w:szCs w:val="32"/>
        </w:rPr>
      </w:pPr>
      <w:r w:rsidRPr="008C4CA8">
        <w:rPr>
          <w:rFonts w:hint="eastAsia"/>
          <w:b/>
          <w:bCs/>
          <w:szCs w:val="32"/>
        </w:rPr>
        <w:t>新型诊断</w:t>
      </w:r>
      <w:bookmarkStart w:id="3" w:name="_Hlk98405016"/>
      <w:r w:rsidR="00E6000B" w:rsidRPr="008C4CA8">
        <w:rPr>
          <w:b/>
          <w:bCs/>
          <w:szCs w:val="32"/>
        </w:rPr>
        <w:t>/</w:t>
      </w:r>
      <w:r w:rsidRPr="008C4CA8">
        <w:rPr>
          <w:rFonts w:hint="eastAsia"/>
          <w:b/>
          <w:bCs/>
          <w:szCs w:val="32"/>
        </w:rPr>
        <w:t>检测</w:t>
      </w:r>
      <w:r w:rsidR="00E6000B" w:rsidRPr="008C4CA8">
        <w:rPr>
          <w:rFonts w:hint="eastAsia"/>
          <w:b/>
          <w:bCs/>
          <w:szCs w:val="32"/>
        </w:rPr>
        <w:t>技术、</w:t>
      </w:r>
      <w:r w:rsidRPr="008C4CA8">
        <w:rPr>
          <w:rFonts w:hint="eastAsia"/>
          <w:b/>
          <w:bCs/>
          <w:szCs w:val="32"/>
        </w:rPr>
        <w:t>医药关键原材料的研究</w:t>
      </w:r>
      <w:bookmarkEnd w:id="3"/>
    </w:p>
    <w:p w:rsidR="0000180D" w:rsidRPr="008C4CA8" w:rsidRDefault="002E4F96" w:rsidP="00CD719D">
      <w:pPr>
        <w:spacing w:line="560" w:lineRule="exact"/>
        <w:ind w:firstLineChars="200" w:firstLine="643"/>
        <w:rPr>
          <w:b/>
          <w:bCs/>
          <w:szCs w:val="32"/>
        </w:rPr>
      </w:pPr>
      <w:r>
        <w:rPr>
          <w:b/>
          <w:bCs/>
          <w:szCs w:val="32"/>
        </w:rPr>
        <w:t>104</w:t>
      </w:r>
      <w:r w:rsidR="00826A6B">
        <w:rPr>
          <w:b/>
          <w:bCs/>
          <w:szCs w:val="32"/>
        </w:rPr>
        <w:t>0</w:t>
      </w:r>
      <w:r w:rsidR="0000180D" w:rsidRPr="008C4CA8">
        <w:rPr>
          <w:b/>
          <w:bCs/>
          <w:szCs w:val="32"/>
        </w:rPr>
        <w:t xml:space="preserve"> </w:t>
      </w:r>
      <w:r w:rsidR="0000180D" w:rsidRPr="008C4CA8">
        <w:rPr>
          <w:rFonts w:hint="eastAsia"/>
          <w:b/>
          <w:bCs/>
          <w:szCs w:val="32"/>
        </w:rPr>
        <w:t>新型诊断</w:t>
      </w:r>
      <w:r w:rsidR="00476D77" w:rsidRPr="008C4CA8">
        <w:rPr>
          <w:b/>
          <w:bCs/>
          <w:szCs w:val="32"/>
        </w:rPr>
        <w:t>/</w:t>
      </w:r>
      <w:r w:rsidR="00476D77" w:rsidRPr="008C4CA8">
        <w:rPr>
          <w:rFonts w:hint="eastAsia"/>
          <w:b/>
          <w:bCs/>
          <w:szCs w:val="32"/>
        </w:rPr>
        <w:t>检测</w:t>
      </w:r>
      <w:r w:rsidR="0000180D" w:rsidRPr="008C4CA8">
        <w:rPr>
          <w:rFonts w:hint="eastAsia"/>
          <w:b/>
          <w:bCs/>
          <w:szCs w:val="32"/>
        </w:rPr>
        <w:t>技术</w:t>
      </w:r>
    </w:p>
    <w:p w:rsidR="0000180D" w:rsidRPr="008C4CA8" w:rsidRDefault="0000180D" w:rsidP="00CD719D">
      <w:pPr>
        <w:spacing w:line="560" w:lineRule="exact"/>
        <w:ind w:firstLineChars="200" w:firstLine="640"/>
        <w:rPr>
          <w:szCs w:val="32"/>
        </w:rPr>
      </w:pPr>
      <w:r w:rsidRPr="008C4CA8">
        <w:rPr>
          <w:rFonts w:hint="eastAsia"/>
          <w:szCs w:val="32"/>
        </w:rPr>
        <w:t>利用生物大分子糖基化修饰、超多色荧光病理成像、快速免疫分型、体外诊断与分子影像相结合，以及其它创新理论和技术进行临床新型诊断</w:t>
      </w:r>
      <w:r w:rsidR="00476D77" w:rsidRPr="008C4CA8">
        <w:rPr>
          <w:szCs w:val="32"/>
        </w:rPr>
        <w:t>/</w:t>
      </w:r>
      <w:r w:rsidR="00476D77" w:rsidRPr="008C4CA8">
        <w:rPr>
          <w:rFonts w:hint="eastAsia"/>
          <w:szCs w:val="32"/>
        </w:rPr>
        <w:t>检测</w:t>
      </w:r>
      <w:r w:rsidR="00177391" w:rsidRPr="008C4CA8">
        <w:rPr>
          <w:rFonts w:hint="eastAsia"/>
          <w:szCs w:val="32"/>
        </w:rPr>
        <w:t>试剂盒或仪器</w:t>
      </w:r>
      <w:r w:rsidRPr="008C4CA8">
        <w:rPr>
          <w:rFonts w:hint="eastAsia"/>
          <w:szCs w:val="32"/>
        </w:rPr>
        <w:t>的</w:t>
      </w:r>
      <w:r w:rsidR="00177391" w:rsidRPr="008C4CA8">
        <w:rPr>
          <w:rFonts w:hint="eastAsia"/>
          <w:szCs w:val="32"/>
        </w:rPr>
        <w:t>研发</w:t>
      </w:r>
      <w:r w:rsidRPr="008C4CA8">
        <w:rPr>
          <w:rFonts w:hint="eastAsia"/>
          <w:szCs w:val="32"/>
        </w:rPr>
        <w:lastRenderedPageBreak/>
        <w:t>与应用。</w:t>
      </w:r>
    </w:p>
    <w:p w:rsidR="0000180D" w:rsidRPr="008C4CA8" w:rsidRDefault="002E4F96" w:rsidP="00CD719D">
      <w:pPr>
        <w:spacing w:line="560" w:lineRule="exact"/>
        <w:ind w:firstLineChars="200" w:firstLine="643"/>
        <w:rPr>
          <w:b/>
          <w:bCs/>
          <w:szCs w:val="32"/>
        </w:rPr>
      </w:pPr>
      <w:r>
        <w:rPr>
          <w:b/>
          <w:bCs/>
          <w:szCs w:val="32"/>
        </w:rPr>
        <w:t>104</w:t>
      </w:r>
      <w:r w:rsidR="00826A6B">
        <w:rPr>
          <w:b/>
          <w:bCs/>
          <w:szCs w:val="32"/>
        </w:rPr>
        <w:t>1</w:t>
      </w:r>
      <w:r w:rsidR="0000180D" w:rsidRPr="008C4CA8">
        <w:rPr>
          <w:b/>
          <w:bCs/>
          <w:szCs w:val="32"/>
        </w:rPr>
        <w:t xml:space="preserve"> </w:t>
      </w:r>
      <w:r w:rsidR="0000180D" w:rsidRPr="008C4CA8">
        <w:rPr>
          <w:rFonts w:hint="eastAsia"/>
          <w:b/>
          <w:bCs/>
          <w:szCs w:val="32"/>
        </w:rPr>
        <w:t>医药关键原材料的研究</w:t>
      </w:r>
    </w:p>
    <w:p w:rsidR="0000180D" w:rsidRPr="008C4CA8" w:rsidRDefault="0000180D" w:rsidP="00CD719D">
      <w:pPr>
        <w:spacing w:line="560" w:lineRule="exact"/>
        <w:ind w:firstLineChars="200" w:firstLine="640"/>
        <w:rPr>
          <w:szCs w:val="32"/>
        </w:rPr>
      </w:pPr>
      <w:r w:rsidRPr="008C4CA8">
        <w:rPr>
          <w:rFonts w:hint="eastAsia"/>
          <w:szCs w:val="32"/>
        </w:rPr>
        <w:t>开发适用于细胞治疗、体外检测试剂盒或科研市场广泛使用的相关设备、细胞因子、重组蛋白及其单克隆抗体等关键原材料；开发适用于细胞或血液成分以及组织分离和处理、血液成分单采</w:t>
      </w:r>
      <w:r w:rsidR="00B01F67" w:rsidRPr="008C4CA8">
        <w:rPr>
          <w:rFonts w:hint="eastAsia"/>
          <w:szCs w:val="32"/>
        </w:rPr>
        <w:t>、血液安全处理</w:t>
      </w:r>
      <w:r w:rsidRPr="008C4CA8">
        <w:rPr>
          <w:rFonts w:hint="eastAsia"/>
          <w:szCs w:val="32"/>
        </w:rPr>
        <w:t>等分离或采集设备和耗材等关键原材料；进行高纯度和高丰度的稳定同位素化合物，以及其它严重依赖进口的医药关键原材料的研究；完成国产化替代、解决生物医药技术卡脖子问题。</w:t>
      </w:r>
    </w:p>
    <w:p w:rsidR="001078A7" w:rsidRPr="008C4CA8" w:rsidRDefault="002E4F96" w:rsidP="00CD719D">
      <w:pPr>
        <w:spacing w:line="560" w:lineRule="exact"/>
        <w:ind w:firstLineChars="200" w:firstLine="643"/>
        <w:rPr>
          <w:b/>
          <w:szCs w:val="32"/>
        </w:rPr>
      </w:pPr>
      <w:r>
        <w:rPr>
          <w:b/>
          <w:bCs/>
          <w:szCs w:val="32"/>
        </w:rPr>
        <w:t>1050</w:t>
      </w:r>
      <w:r w:rsidR="009032C9" w:rsidRPr="008C4CA8">
        <w:rPr>
          <w:b/>
          <w:szCs w:val="32"/>
        </w:rPr>
        <w:t xml:space="preserve"> </w:t>
      </w:r>
      <w:r w:rsidR="00BE492F" w:rsidRPr="008C4CA8">
        <w:rPr>
          <w:rFonts w:hint="eastAsia"/>
          <w:b/>
          <w:szCs w:val="32"/>
        </w:rPr>
        <w:t>高端医疗器械</w:t>
      </w:r>
      <w:r w:rsidR="00937ABF" w:rsidRPr="008C4CA8">
        <w:rPr>
          <w:rFonts w:hint="eastAsia"/>
          <w:b/>
          <w:szCs w:val="32"/>
        </w:rPr>
        <w:t>的</w:t>
      </w:r>
      <w:r w:rsidR="001078A7" w:rsidRPr="008C4CA8">
        <w:rPr>
          <w:rFonts w:hint="eastAsia"/>
          <w:b/>
          <w:szCs w:val="32"/>
        </w:rPr>
        <w:t>研究</w:t>
      </w:r>
    </w:p>
    <w:p w:rsidR="00F77159" w:rsidRPr="008C4CA8" w:rsidRDefault="001078A7" w:rsidP="00CD719D">
      <w:pPr>
        <w:spacing w:line="560" w:lineRule="exact"/>
        <w:ind w:firstLineChars="200" w:firstLine="640"/>
        <w:rPr>
          <w:szCs w:val="32"/>
        </w:rPr>
      </w:pPr>
      <w:r w:rsidRPr="008C4CA8">
        <w:rPr>
          <w:rFonts w:hint="eastAsia"/>
          <w:szCs w:val="32"/>
        </w:rPr>
        <w:t>基于人工智能芯片、核心算法、操作系统、云平台等基础核心技术和关键共性技术开展攻关，支持在脑功能动态图谱、穿戴式</w:t>
      </w:r>
      <w:r w:rsidR="00CF4696" w:rsidRPr="008C4CA8">
        <w:rPr>
          <w:rFonts w:hint="eastAsia"/>
          <w:szCs w:val="32"/>
        </w:rPr>
        <w:t>心脑血管疾病监测</w:t>
      </w:r>
      <w:r w:rsidRPr="008C4CA8">
        <w:rPr>
          <w:rFonts w:hint="eastAsia"/>
          <w:szCs w:val="32"/>
        </w:rPr>
        <w:t>、非接触生命体征</w:t>
      </w:r>
      <w:r w:rsidR="00CF4696" w:rsidRPr="008C4CA8">
        <w:rPr>
          <w:rFonts w:hint="eastAsia"/>
          <w:szCs w:val="32"/>
        </w:rPr>
        <w:t>传感技术</w:t>
      </w:r>
      <w:r w:rsidRPr="008C4CA8">
        <w:rPr>
          <w:rFonts w:hint="eastAsia"/>
          <w:szCs w:val="32"/>
        </w:rPr>
        <w:t>、</w:t>
      </w:r>
      <w:r w:rsidR="00CF4696" w:rsidRPr="008C4CA8">
        <w:rPr>
          <w:rFonts w:hint="eastAsia"/>
          <w:szCs w:val="32"/>
        </w:rPr>
        <w:t>人工智能大数据多元指标重大疾病检测、</w:t>
      </w:r>
      <w:r w:rsidRPr="008C4CA8">
        <w:rPr>
          <w:rFonts w:hint="eastAsia"/>
          <w:szCs w:val="32"/>
        </w:rPr>
        <w:t>神经精神疾病精准诊断与治疗设备、多发病及慢性病精准诊断与辅助治疗器械等领域开展研究。</w:t>
      </w:r>
      <w:r w:rsidR="00CF4696" w:rsidRPr="008C4CA8">
        <w:rPr>
          <w:rFonts w:hint="eastAsia"/>
          <w:szCs w:val="32"/>
        </w:rPr>
        <w:t>开展肿瘤、心脑血管、呼吸系统等重大疾病的诊疗新技术、核心部件和医疗器械的关键共性技术研究；重点开展智能手术辅助机器人、数字化诊疗装备、体外诊断试剂与检测设备、医用生物材料及植（介）入产品等器械的产业化研究。</w:t>
      </w:r>
    </w:p>
    <w:p w:rsidR="00E4380C" w:rsidRPr="008C4CA8" w:rsidRDefault="00E4380C" w:rsidP="00CD719D">
      <w:pPr>
        <w:spacing w:line="560" w:lineRule="exact"/>
        <w:ind w:firstLine="640"/>
        <w:rPr>
          <w:rFonts w:eastAsia="方正楷体_GBK"/>
          <w:szCs w:val="32"/>
        </w:rPr>
      </w:pPr>
      <w:r w:rsidRPr="008C4CA8">
        <w:rPr>
          <w:rFonts w:eastAsia="方正楷体_GBK" w:hint="eastAsia"/>
          <w:szCs w:val="32"/>
        </w:rPr>
        <w:t>（三）资助额度</w:t>
      </w:r>
    </w:p>
    <w:p w:rsidR="00E4380C" w:rsidRPr="008C4CA8" w:rsidRDefault="00BA485D" w:rsidP="00CD719D">
      <w:pPr>
        <w:spacing w:line="560" w:lineRule="exact"/>
        <w:ind w:firstLineChars="200" w:firstLine="640"/>
        <w:rPr>
          <w:szCs w:val="32"/>
        </w:rPr>
      </w:pPr>
      <w:r w:rsidRPr="008C4CA8">
        <w:rPr>
          <w:rFonts w:hint="eastAsia"/>
          <w:szCs w:val="32"/>
        </w:rPr>
        <w:t>联合攻关</w:t>
      </w:r>
      <w:r w:rsidR="00E4380C" w:rsidRPr="008C4CA8">
        <w:rPr>
          <w:rFonts w:hint="eastAsia"/>
          <w:szCs w:val="32"/>
        </w:rPr>
        <w:t>项目，按照项目研发投入，分阶段给予</w:t>
      </w:r>
      <w:r w:rsidR="00E4380C" w:rsidRPr="008C4CA8">
        <w:rPr>
          <w:szCs w:val="32"/>
        </w:rPr>
        <w:t>10-20%</w:t>
      </w:r>
      <w:r w:rsidR="00E4380C" w:rsidRPr="008C4CA8">
        <w:rPr>
          <w:rFonts w:hint="eastAsia"/>
          <w:szCs w:val="32"/>
        </w:rPr>
        <w:t>的资金支持，累计不超过</w:t>
      </w:r>
      <w:r w:rsidR="00E4380C" w:rsidRPr="008C4CA8">
        <w:rPr>
          <w:szCs w:val="32"/>
        </w:rPr>
        <w:t>1000</w:t>
      </w:r>
      <w:r w:rsidR="00E4380C" w:rsidRPr="008C4CA8">
        <w:rPr>
          <w:rFonts w:hint="eastAsia"/>
          <w:szCs w:val="32"/>
        </w:rPr>
        <w:t>万元；一般</w:t>
      </w:r>
      <w:r w:rsidRPr="008C4CA8">
        <w:rPr>
          <w:rFonts w:hint="eastAsia"/>
          <w:szCs w:val="32"/>
        </w:rPr>
        <w:t>竞争</w:t>
      </w:r>
      <w:r w:rsidR="00E4380C" w:rsidRPr="008C4CA8">
        <w:rPr>
          <w:rFonts w:hint="eastAsia"/>
          <w:szCs w:val="32"/>
        </w:rPr>
        <w:t>项目，择优给予研发投入</w:t>
      </w:r>
      <w:r w:rsidR="00E4380C" w:rsidRPr="008C4CA8">
        <w:rPr>
          <w:szCs w:val="32"/>
        </w:rPr>
        <w:t>10-20%</w:t>
      </w:r>
      <w:r w:rsidR="00E4380C" w:rsidRPr="008C4CA8">
        <w:rPr>
          <w:rFonts w:hint="eastAsia"/>
          <w:szCs w:val="32"/>
        </w:rPr>
        <w:t>的资金支持，最高不超过</w:t>
      </w:r>
      <w:r w:rsidR="00E4380C" w:rsidRPr="008C4CA8">
        <w:rPr>
          <w:szCs w:val="32"/>
        </w:rPr>
        <w:t>200</w:t>
      </w:r>
      <w:r w:rsidR="00E4380C" w:rsidRPr="008C4CA8">
        <w:rPr>
          <w:rFonts w:hint="eastAsia"/>
          <w:szCs w:val="32"/>
        </w:rPr>
        <w:t>万元。</w:t>
      </w:r>
    </w:p>
    <w:p w:rsidR="00E4380C" w:rsidRPr="008C4CA8" w:rsidRDefault="00BA485D" w:rsidP="00CD719D">
      <w:pPr>
        <w:spacing w:line="560" w:lineRule="exact"/>
        <w:ind w:firstLineChars="200" w:firstLine="640"/>
        <w:rPr>
          <w:szCs w:val="32"/>
        </w:rPr>
      </w:pPr>
      <w:r w:rsidRPr="008C4CA8">
        <w:rPr>
          <w:rFonts w:hint="eastAsia"/>
          <w:szCs w:val="32"/>
        </w:rPr>
        <w:lastRenderedPageBreak/>
        <w:t>申报单位实际投入经费低于申报金额的，按照相应减少的比例</w:t>
      </w:r>
      <w:r w:rsidR="00E4380C" w:rsidRPr="008C4CA8">
        <w:rPr>
          <w:rFonts w:hint="eastAsia"/>
          <w:szCs w:val="32"/>
        </w:rPr>
        <w:t>退还市拨经费。</w:t>
      </w:r>
    </w:p>
    <w:p w:rsidR="00E4380C" w:rsidRPr="008C4CA8" w:rsidRDefault="00E4380C" w:rsidP="00CD719D">
      <w:pPr>
        <w:spacing w:line="560" w:lineRule="exact"/>
        <w:ind w:firstLine="640"/>
        <w:rPr>
          <w:rFonts w:eastAsia="方正楷体_GBK"/>
          <w:szCs w:val="32"/>
        </w:rPr>
      </w:pPr>
      <w:r w:rsidRPr="008C4CA8">
        <w:rPr>
          <w:rFonts w:eastAsia="方正楷体_GBK" w:hint="eastAsia"/>
          <w:szCs w:val="32"/>
        </w:rPr>
        <w:t>（四）申报条件</w:t>
      </w:r>
    </w:p>
    <w:p w:rsidR="00E4380C" w:rsidRPr="008C4CA8" w:rsidRDefault="00E4380C" w:rsidP="00CD719D">
      <w:pPr>
        <w:spacing w:line="560" w:lineRule="exact"/>
        <w:ind w:firstLineChars="200" w:firstLine="640"/>
        <w:rPr>
          <w:szCs w:val="32"/>
        </w:rPr>
      </w:pPr>
      <w:r w:rsidRPr="008C4CA8">
        <w:rPr>
          <w:rFonts w:eastAsia="方正楷体_GBK"/>
          <w:szCs w:val="32"/>
        </w:rPr>
        <w:t xml:space="preserve">1. </w:t>
      </w:r>
      <w:r w:rsidRPr="008C4CA8">
        <w:rPr>
          <w:rFonts w:hint="eastAsia"/>
          <w:szCs w:val="32"/>
        </w:rPr>
        <w:t>申报单位须为在我市注册的具有独立法人资格的企业单位。</w:t>
      </w:r>
      <w:r w:rsidR="00AE6BFF" w:rsidRPr="008C4CA8">
        <w:rPr>
          <w:rFonts w:hint="eastAsia"/>
          <w:szCs w:val="32"/>
        </w:rPr>
        <w:t>项目负责人应为申报单位的在职人员，并确保在职期间能完成项目任务；</w:t>
      </w:r>
      <w:r w:rsidR="00BA485D" w:rsidRPr="008C4CA8">
        <w:rPr>
          <w:rFonts w:hint="eastAsia"/>
          <w:szCs w:val="32"/>
        </w:rPr>
        <w:t>项目符合本计划定位要求，属于指南支持的领域和方向。</w:t>
      </w:r>
    </w:p>
    <w:p w:rsidR="00E4380C" w:rsidRPr="008C4CA8" w:rsidRDefault="00E4380C" w:rsidP="00CD719D">
      <w:pPr>
        <w:spacing w:line="560" w:lineRule="exact"/>
        <w:ind w:firstLineChars="200" w:firstLine="640"/>
        <w:rPr>
          <w:szCs w:val="32"/>
        </w:rPr>
      </w:pPr>
      <w:r w:rsidRPr="008C4CA8">
        <w:rPr>
          <w:szCs w:val="32"/>
        </w:rPr>
        <w:t xml:space="preserve">2. </w:t>
      </w:r>
      <w:r w:rsidRPr="008C4CA8">
        <w:rPr>
          <w:rFonts w:hint="eastAsia"/>
          <w:szCs w:val="32"/>
        </w:rPr>
        <w:t>联合攻关类项目支持我市龙头企业牵头与我市高校院所、企业、新研等组成研发、生产及应用联合体</w:t>
      </w:r>
      <w:r w:rsidR="00BA485D" w:rsidRPr="008C4CA8">
        <w:rPr>
          <w:rFonts w:hint="eastAsia"/>
          <w:szCs w:val="32"/>
        </w:rPr>
        <w:t>。应签订联合申报协议，明确牵头单位、联合研发单位、生产单位和应用单位，生产单位和应用单位须各有</w:t>
      </w:r>
      <w:r w:rsidR="00BA485D" w:rsidRPr="008C4CA8">
        <w:rPr>
          <w:szCs w:val="32"/>
        </w:rPr>
        <w:t>1</w:t>
      </w:r>
      <w:r w:rsidR="00BA485D" w:rsidRPr="008C4CA8">
        <w:rPr>
          <w:rFonts w:hint="eastAsia"/>
          <w:szCs w:val="32"/>
        </w:rPr>
        <w:t>家以上为我市区划内独立法人企业。</w:t>
      </w:r>
    </w:p>
    <w:p w:rsidR="00E4380C" w:rsidRPr="008C4CA8" w:rsidRDefault="00E4380C" w:rsidP="00CD719D">
      <w:pPr>
        <w:spacing w:line="560" w:lineRule="exact"/>
        <w:ind w:firstLine="640"/>
        <w:rPr>
          <w:szCs w:val="32"/>
        </w:rPr>
      </w:pPr>
      <w:r w:rsidRPr="008C4CA8">
        <w:rPr>
          <w:szCs w:val="32"/>
        </w:rPr>
        <w:t>3.</w:t>
      </w:r>
      <w:r w:rsidR="0036655B" w:rsidRPr="008C4CA8">
        <w:rPr>
          <w:szCs w:val="32"/>
        </w:rPr>
        <w:t xml:space="preserve"> </w:t>
      </w:r>
      <w:r w:rsidRPr="008C4CA8">
        <w:rPr>
          <w:rFonts w:hint="eastAsia"/>
          <w:szCs w:val="32"/>
        </w:rPr>
        <w:t>项目成果具有自主知识产权和可预见的产业化前景。</w:t>
      </w:r>
    </w:p>
    <w:p w:rsidR="00E4380C" w:rsidRPr="008C4CA8" w:rsidRDefault="00E4380C" w:rsidP="00CD719D">
      <w:pPr>
        <w:spacing w:line="560" w:lineRule="exact"/>
        <w:ind w:firstLine="640"/>
        <w:rPr>
          <w:szCs w:val="32"/>
        </w:rPr>
      </w:pPr>
      <w:r w:rsidRPr="008C4CA8">
        <w:rPr>
          <w:szCs w:val="32"/>
        </w:rPr>
        <w:t>4.</w:t>
      </w:r>
      <w:r w:rsidR="0036655B" w:rsidRPr="008C4CA8">
        <w:rPr>
          <w:szCs w:val="32"/>
        </w:rPr>
        <w:t xml:space="preserve"> </w:t>
      </w:r>
      <w:r w:rsidRPr="008C4CA8">
        <w:rPr>
          <w:rFonts w:hint="eastAsia"/>
          <w:szCs w:val="32"/>
        </w:rPr>
        <w:t>项目实施期限一般不超过三年</w:t>
      </w:r>
      <w:r w:rsidR="00BA485D" w:rsidRPr="008C4CA8">
        <w:rPr>
          <w:rFonts w:hint="eastAsia"/>
          <w:szCs w:val="32"/>
        </w:rPr>
        <w:t>。项目完成时，须完成合同规定的技术指标，获得临床批件或获得社会资本投资。联合攻关类项目还需在我市协同单位应用。</w:t>
      </w:r>
    </w:p>
    <w:p w:rsidR="00975059" w:rsidRPr="008C4CA8" w:rsidRDefault="00975059" w:rsidP="00CD719D">
      <w:pPr>
        <w:spacing w:line="560" w:lineRule="exact"/>
        <w:ind w:firstLine="640"/>
        <w:rPr>
          <w:rFonts w:eastAsia="方正楷体_GBK"/>
          <w:szCs w:val="32"/>
        </w:rPr>
      </w:pPr>
      <w:r w:rsidRPr="008C4CA8">
        <w:rPr>
          <w:rFonts w:eastAsia="方正楷体_GBK" w:hint="eastAsia"/>
          <w:szCs w:val="32"/>
        </w:rPr>
        <w:t>（</w:t>
      </w:r>
      <w:r w:rsidR="00E4380C" w:rsidRPr="008C4CA8">
        <w:rPr>
          <w:rFonts w:eastAsia="方正楷体_GBK" w:hint="eastAsia"/>
          <w:szCs w:val="32"/>
        </w:rPr>
        <w:t>五</w:t>
      </w:r>
      <w:r w:rsidRPr="008C4CA8">
        <w:rPr>
          <w:rFonts w:eastAsia="方正楷体_GBK" w:hint="eastAsia"/>
          <w:szCs w:val="32"/>
        </w:rPr>
        <w:t>）申报材料</w:t>
      </w:r>
    </w:p>
    <w:p w:rsidR="00975059" w:rsidRPr="008C4CA8" w:rsidRDefault="00975059" w:rsidP="00CD719D">
      <w:pPr>
        <w:spacing w:line="560" w:lineRule="exact"/>
        <w:ind w:firstLineChars="200" w:firstLine="640"/>
        <w:rPr>
          <w:szCs w:val="32"/>
        </w:rPr>
      </w:pPr>
      <w:r w:rsidRPr="008C4CA8">
        <w:rPr>
          <w:szCs w:val="32"/>
        </w:rPr>
        <w:t>1.</w:t>
      </w:r>
      <w:r w:rsidR="008C4CA8">
        <w:rPr>
          <w:szCs w:val="32"/>
        </w:rPr>
        <w:t xml:space="preserve"> </w:t>
      </w:r>
      <w:r w:rsidRPr="008C4CA8">
        <w:rPr>
          <w:rFonts w:hint="eastAsia"/>
          <w:szCs w:val="32"/>
        </w:rPr>
        <w:t>项目申报书</w:t>
      </w:r>
      <w:r w:rsidRPr="008C4CA8">
        <w:rPr>
          <w:szCs w:val="32"/>
        </w:rPr>
        <w:t>(</w:t>
      </w:r>
      <w:r w:rsidR="00E4380C" w:rsidRPr="008C4CA8">
        <w:rPr>
          <w:rFonts w:hint="eastAsia"/>
          <w:szCs w:val="32"/>
        </w:rPr>
        <w:t>“临床前技术突破</w:t>
      </w:r>
      <w:r w:rsidR="00E4380C" w:rsidRPr="008C4CA8">
        <w:rPr>
          <w:szCs w:val="32"/>
        </w:rPr>
        <w:t>-</w:t>
      </w:r>
      <w:r w:rsidR="00E4380C" w:rsidRPr="008C4CA8">
        <w:rPr>
          <w:rFonts w:hint="eastAsia"/>
          <w:szCs w:val="32"/>
        </w:rPr>
        <w:t>联合攻关”或“临床前技术突破</w:t>
      </w:r>
      <w:r w:rsidR="00E4380C" w:rsidRPr="008C4CA8">
        <w:rPr>
          <w:szCs w:val="32"/>
        </w:rPr>
        <w:t>-</w:t>
      </w:r>
      <w:r w:rsidR="00E4380C" w:rsidRPr="008C4CA8">
        <w:rPr>
          <w:rFonts w:hint="eastAsia"/>
          <w:szCs w:val="32"/>
        </w:rPr>
        <w:t>一般项目”</w:t>
      </w:r>
      <w:r w:rsidRPr="008C4CA8">
        <w:rPr>
          <w:szCs w:val="32"/>
        </w:rPr>
        <w:t>)</w:t>
      </w:r>
      <w:r w:rsidRPr="008C4CA8">
        <w:rPr>
          <w:rFonts w:hint="eastAsia"/>
          <w:szCs w:val="32"/>
        </w:rPr>
        <w:t>；</w:t>
      </w:r>
    </w:p>
    <w:p w:rsidR="00975059" w:rsidRPr="008C4CA8" w:rsidRDefault="008C4CA8" w:rsidP="00CD719D">
      <w:pPr>
        <w:spacing w:line="560" w:lineRule="exact"/>
        <w:ind w:firstLine="640"/>
        <w:rPr>
          <w:szCs w:val="32"/>
        </w:rPr>
      </w:pPr>
      <w:r>
        <w:rPr>
          <w:szCs w:val="32"/>
        </w:rPr>
        <w:t>2</w:t>
      </w:r>
      <w:r w:rsidR="00975059" w:rsidRPr="008C4CA8">
        <w:rPr>
          <w:szCs w:val="32"/>
        </w:rPr>
        <w:t>.</w:t>
      </w:r>
      <w:r w:rsidR="0036655B" w:rsidRPr="008C4CA8">
        <w:rPr>
          <w:szCs w:val="32"/>
        </w:rPr>
        <w:t xml:space="preserve"> </w:t>
      </w:r>
      <w:r w:rsidR="00975059" w:rsidRPr="008C4CA8">
        <w:rPr>
          <w:rFonts w:hint="eastAsia"/>
          <w:szCs w:val="32"/>
        </w:rPr>
        <w:t>项目前期相关成果证明材料；</w:t>
      </w:r>
    </w:p>
    <w:p w:rsidR="00975059" w:rsidRPr="008C4CA8" w:rsidRDefault="008C4CA8" w:rsidP="00CD719D">
      <w:pPr>
        <w:spacing w:line="560" w:lineRule="exact"/>
        <w:ind w:firstLine="640"/>
        <w:rPr>
          <w:rFonts w:eastAsia="方正楷体_GBK"/>
          <w:szCs w:val="32"/>
        </w:rPr>
      </w:pPr>
      <w:r>
        <w:rPr>
          <w:szCs w:val="32"/>
        </w:rPr>
        <w:t>3</w:t>
      </w:r>
      <w:r w:rsidR="00975059" w:rsidRPr="008C4CA8">
        <w:rPr>
          <w:szCs w:val="32"/>
        </w:rPr>
        <w:t>.</w:t>
      </w:r>
      <w:r w:rsidR="0036655B" w:rsidRPr="008C4CA8">
        <w:rPr>
          <w:szCs w:val="32"/>
        </w:rPr>
        <w:t xml:space="preserve"> </w:t>
      </w:r>
      <w:r w:rsidR="00975059" w:rsidRPr="008C4CA8">
        <w:rPr>
          <w:rFonts w:hint="eastAsia"/>
          <w:szCs w:val="32"/>
        </w:rPr>
        <w:t>联合申报合作协议</w:t>
      </w:r>
      <w:r w:rsidR="007E30C9" w:rsidRPr="008C4CA8">
        <w:rPr>
          <w:rFonts w:hint="eastAsia"/>
          <w:szCs w:val="32"/>
        </w:rPr>
        <w:t>（联合攻关类项目提报）</w:t>
      </w:r>
      <w:r w:rsidR="00975059" w:rsidRPr="008C4CA8">
        <w:rPr>
          <w:rFonts w:eastAsia="方正楷体_GBK" w:hint="eastAsia"/>
          <w:szCs w:val="32"/>
        </w:rPr>
        <w:t>。</w:t>
      </w:r>
    </w:p>
    <w:p w:rsidR="00975059" w:rsidRPr="008C4CA8" w:rsidRDefault="002E4F96" w:rsidP="00CD719D">
      <w:pPr>
        <w:spacing w:line="560" w:lineRule="exact"/>
        <w:ind w:firstLineChars="200" w:firstLine="640"/>
        <w:rPr>
          <w:rFonts w:eastAsia="方正黑体_GBK"/>
          <w:bCs/>
          <w:szCs w:val="32"/>
        </w:rPr>
      </w:pPr>
      <w:r>
        <w:rPr>
          <w:rFonts w:eastAsia="方正黑体_GBK" w:hint="eastAsia"/>
          <w:bCs/>
          <w:szCs w:val="32"/>
        </w:rPr>
        <w:t>1</w:t>
      </w:r>
      <w:r>
        <w:rPr>
          <w:rFonts w:eastAsia="方正黑体_GBK"/>
          <w:bCs/>
          <w:szCs w:val="32"/>
        </w:rPr>
        <w:t xml:space="preserve">060 </w:t>
      </w:r>
      <w:r w:rsidR="00975059" w:rsidRPr="008C4CA8">
        <w:rPr>
          <w:rFonts w:eastAsia="方正黑体_GBK" w:hint="eastAsia"/>
          <w:bCs/>
          <w:szCs w:val="32"/>
        </w:rPr>
        <w:t>多中心临床试验项目</w:t>
      </w:r>
    </w:p>
    <w:p w:rsidR="00975059" w:rsidRPr="008C4CA8" w:rsidRDefault="00975059" w:rsidP="00CD719D">
      <w:pPr>
        <w:spacing w:line="560" w:lineRule="exact"/>
        <w:ind w:firstLineChars="200" w:firstLine="640"/>
        <w:rPr>
          <w:rFonts w:eastAsia="方正楷体_GBK"/>
          <w:szCs w:val="32"/>
        </w:rPr>
      </w:pPr>
      <w:r w:rsidRPr="008C4CA8">
        <w:rPr>
          <w:rFonts w:eastAsia="方正楷体_GBK" w:hint="eastAsia"/>
          <w:szCs w:val="32"/>
        </w:rPr>
        <w:t>（一）支持内容</w:t>
      </w:r>
    </w:p>
    <w:p w:rsidR="00975059" w:rsidRPr="008C4CA8" w:rsidRDefault="00975059" w:rsidP="00CD719D">
      <w:pPr>
        <w:spacing w:line="560" w:lineRule="exact"/>
        <w:ind w:firstLineChars="200" w:firstLine="640"/>
        <w:rPr>
          <w:szCs w:val="32"/>
        </w:rPr>
      </w:pPr>
      <w:r w:rsidRPr="008C4CA8">
        <w:rPr>
          <w:rFonts w:hint="eastAsia"/>
          <w:szCs w:val="32"/>
        </w:rPr>
        <w:t>支持在宁医疗机构作为组长单位牵头，由企业申办的</w:t>
      </w:r>
      <w:r w:rsidRPr="008C4CA8">
        <w:rPr>
          <w:rFonts w:hint="eastAsia"/>
          <w:szCs w:val="32"/>
        </w:rPr>
        <w:lastRenderedPageBreak/>
        <w:t>药物和医疗器械多中心注册临床试验项目，促进企业新药与医疗器械临床试验需求与医疗机构临床试验资源供给的高效匹配，提升在宁医疗机构服务新药和医疗器械临床试验的能力和质量，加快培养高水平临床试验</w:t>
      </w:r>
      <w:r w:rsidRPr="008C4CA8">
        <w:rPr>
          <w:szCs w:val="32"/>
        </w:rPr>
        <w:t>PI</w:t>
      </w:r>
      <w:r w:rsidRPr="008C4CA8">
        <w:rPr>
          <w:rFonts w:hint="eastAsia"/>
          <w:szCs w:val="32"/>
        </w:rPr>
        <w:t>。</w:t>
      </w:r>
      <w:r w:rsidR="00091370" w:rsidRPr="008C4CA8">
        <w:rPr>
          <w:rFonts w:hint="eastAsia"/>
          <w:szCs w:val="32"/>
        </w:rPr>
        <w:t>本类项目优先支持经南京市伦理协作审查平台申请的多中心临床试验项目。</w:t>
      </w:r>
    </w:p>
    <w:p w:rsidR="00975059" w:rsidRPr="008C4CA8" w:rsidRDefault="00975059" w:rsidP="00CD719D">
      <w:pPr>
        <w:spacing w:line="560" w:lineRule="exact"/>
        <w:ind w:firstLineChars="200" w:firstLine="640"/>
        <w:rPr>
          <w:rFonts w:eastAsia="方正楷体_GBK"/>
          <w:szCs w:val="32"/>
        </w:rPr>
      </w:pPr>
      <w:r w:rsidRPr="008C4CA8">
        <w:rPr>
          <w:rFonts w:eastAsia="方正楷体_GBK" w:hint="eastAsia"/>
          <w:szCs w:val="32"/>
        </w:rPr>
        <w:t>（二）资助额度</w:t>
      </w:r>
    </w:p>
    <w:p w:rsidR="00975059" w:rsidRPr="008C4CA8" w:rsidRDefault="00975059" w:rsidP="00CD719D">
      <w:pPr>
        <w:spacing w:line="560" w:lineRule="exact"/>
        <w:ind w:firstLineChars="200" w:firstLine="640"/>
        <w:rPr>
          <w:szCs w:val="32"/>
        </w:rPr>
      </w:pPr>
      <w:r w:rsidRPr="008C4CA8">
        <w:rPr>
          <w:rFonts w:hint="eastAsia"/>
          <w:szCs w:val="32"/>
        </w:rPr>
        <w:t>每个项目资助经费不超过</w:t>
      </w:r>
      <w:r w:rsidRPr="008C4CA8">
        <w:rPr>
          <w:szCs w:val="32"/>
        </w:rPr>
        <w:t>100</w:t>
      </w:r>
      <w:r w:rsidRPr="008C4CA8">
        <w:rPr>
          <w:rFonts w:hint="eastAsia"/>
          <w:szCs w:val="32"/>
        </w:rPr>
        <w:t>万元，采用后补助方式。</w:t>
      </w:r>
    </w:p>
    <w:p w:rsidR="00975059" w:rsidRPr="008C4CA8" w:rsidRDefault="00975059" w:rsidP="00CD719D">
      <w:pPr>
        <w:spacing w:line="560" w:lineRule="exact"/>
        <w:ind w:firstLineChars="200" w:firstLine="640"/>
        <w:rPr>
          <w:rFonts w:eastAsia="方正楷体_GBK"/>
          <w:szCs w:val="32"/>
        </w:rPr>
      </w:pPr>
      <w:r w:rsidRPr="008C4CA8">
        <w:rPr>
          <w:rFonts w:eastAsia="方正楷体_GBK" w:hint="eastAsia"/>
          <w:szCs w:val="32"/>
        </w:rPr>
        <w:t>（三）申报条件</w:t>
      </w:r>
    </w:p>
    <w:p w:rsidR="00975059" w:rsidRPr="008C4CA8" w:rsidRDefault="00975059" w:rsidP="00CD719D">
      <w:pPr>
        <w:spacing w:line="560" w:lineRule="exact"/>
        <w:ind w:firstLineChars="200" w:firstLine="640"/>
        <w:rPr>
          <w:szCs w:val="32"/>
        </w:rPr>
      </w:pPr>
      <w:r w:rsidRPr="008C4CA8">
        <w:rPr>
          <w:szCs w:val="32"/>
        </w:rPr>
        <w:t>1.</w:t>
      </w:r>
      <w:r w:rsidR="0036655B" w:rsidRPr="008C4CA8">
        <w:rPr>
          <w:szCs w:val="32"/>
        </w:rPr>
        <w:t xml:space="preserve"> </w:t>
      </w:r>
      <w:r w:rsidRPr="008C4CA8">
        <w:rPr>
          <w:rFonts w:hint="eastAsia"/>
          <w:szCs w:val="32"/>
        </w:rPr>
        <w:t>申报单位应为国内优势学科，须为获得药物或医疗器械临床试验资质机构的对应的专业科室，具有完善的临床研究的</w:t>
      </w:r>
      <w:r w:rsidR="00177391" w:rsidRPr="008C4CA8">
        <w:rPr>
          <w:rFonts w:hint="eastAsia"/>
          <w:szCs w:val="32"/>
        </w:rPr>
        <w:t>质量</w:t>
      </w:r>
      <w:r w:rsidRPr="008C4CA8">
        <w:rPr>
          <w:rFonts w:hint="eastAsia"/>
          <w:szCs w:val="32"/>
        </w:rPr>
        <w:t>管理体系和和临床研究支撑平台，具有专业的临床研究团队；</w:t>
      </w:r>
    </w:p>
    <w:p w:rsidR="00975059" w:rsidRPr="008C4CA8" w:rsidRDefault="00975059" w:rsidP="00CD719D">
      <w:pPr>
        <w:spacing w:line="560" w:lineRule="exact"/>
        <w:ind w:firstLineChars="200" w:firstLine="640"/>
        <w:rPr>
          <w:szCs w:val="32"/>
        </w:rPr>
      </w:pPr>
      <w:r w:rsidRPr="008C4CA8">
        <w:rPr>
          <w:szCs w:val="32"/>
        </w:rPr>
        <w:t>2.</w:t>
      </w:r>
      <w:r w:rsidR="0036655B" w:rsidRPr="008C4CA8">
        <w:rPr>
          <w:szCs w:val="32"/>
        </w:rPr>
        <w:t xml:space="preserve"> </w:t>
      </w:r>
      <w:r w:rsidRPr="008C4CA8">
        <w:rPr>
          <w:rFonts w:hint="eastAsia"/>
          <w:szCs w:val="32"/>
        </w:rPr>
        <w:t>项目负责人应为申报医疗机构的在职人员，并确保在职期间能完成项目任务；</w:t>
      </w:r>
    </w:p>
    <w:p w:rsidR="00975059" w:rsidRPr="008C4CA8" w:rsidRDefault="00975059" w:rsidP="00CD719D">
      <w:pPr>
        <w:spacing w:line="560" w:lineRule="exact"/>
        <w:ind w:firstLineChars="200" w:firstLine="640"/>
        <w:rPr>
          <w:szCs w:val="32"/>
        </w:rPr>
      </w:pPr>
      <w:r w:rsidRPr="008C4CA8">
        <w:rPr>
          <w:szCs w:val="32"/>
        </w:rPr>
        <w:t>3.</w:t>
      </w:r>
      <w:r w:rsidR="0036655B" w:rsidRPr="008C4CA8">
        <w:rPr>
          <w:szCs w:val="32"/>
        </w:rPr>
        <w:t xml:space="preserve"> </w:t>
      </w:r>
      <w:r w:rsidRPr="008C4CA8">
        <w:rPr>
          <w:rFonts w:hint="eastAsia"/>
          <w:szCs w:val="32"/>
        </w:rPr>
        <w:t>申办企业须为在我国境内注册的具有独立法人资格的企业，具备完成项目所必须的基础条件和资金配套能力，具备创新产品研发的相应经验及能力；</w:t>
      </w:r>
    </w:p>
    <w:p w:rsidR="00975059" w:rsidRPr="008C4CA8" w:rsidRDefault="00975059" w:rsidP="00CD719D">
      <w:pPr>
        <w:spacing w:line="560" w:lineRule="exact"/>
        <w:ind w:firstLineChars="200" w:firstLine="640"/>
        <w:rPr>
          <w:szCs w:val="32"/>
        </w:rPr>
      </w:pPr>
      <w:r w:rsidRPr="008C4CA8">
        <w:rPr>
          <w:szCs w:val="32"/>
        </w:rPr>
        <w:t>4.</w:t>
      </w:r>
      <w:r w:rsidR="0036655B" w:rsidRPr="008C4CA8">
        <w:rPr>
          <w:szCs w:val="32"/>
        </w:rPr>
        <w:t xml:space="preserve"> </w:t>
      </w:r>
      <w:r w:rsidRPr="008C4CA8">
        <w:rPr>
          <w:rFonts w:hint="eastAsia"/>
          <w:szCs w:val="32"/>
        </w:rPr>
        <w:t>项目须为</w:t>
      </w:r>
      <w:r w:rsidRPr="008C4CA8">
        <w:rPr>
          <w:szCs w:val="32"/>
        </w:rPr>
        <w:t>202</w:t>
      </w:r>
      <w:r w:rsidR="00091370" w:rsidRPr="008C4CA8">
        <w:rPr>
          <w:szCs w:val="32"/>
        </w:rPr>
        <w:t>1</w:t>
      </w:r>
      <w:r w:rsidRPr="008C4CA8">
        <w:rPr>
          <w:rFonts w:hint="eastAsia"/>
          <w:szCs w:val="32"/>
        </w:rPr>
        <w:t>年</w:t>
      </w:r>
      <w:r w:rsidR="00015C7C">
        <w:rPr>
          <w:szCs w:val="32"/>
        </w:rPr>
        <w:t>5</w:t>
      </w:r>
      <w:r w:rsidRPr="008C4CA8">
        <w:rPr>
          <w:rFonts w:hint="eastAsia"/>
          <w:szCs w:val="32"/>
        </w:rPr>
        <w:t>月</w:t>
      </w:r>
      <w:r w:rsidR="0012137B">
        <w:rPr>
          <w:rFonts w:hint="eastAsia"/>
          <w:szCs w:val="32"/>
        </w:rPr>
        <w:t>1</w:t>
      </w:r>
      <w:r w:rsidR="0012137B">
        <w:rPr>
          <w:rFonts w:hint="eastAsia"/>
          <w:szCs w:val="32"/>
        </w:rPr>
        <w:t>日</w:t>
      </w:r>
      <w:r w:rsidR="00015C7C">
        <w:rPr>
          <w:rFonts w:hint="eastAsia"/>
          <w:szCs w:val="32"/>
        </w:rPr>
        <w:t>后</w:t>
      </w:r>
      <w:r w:rsidRPr="008C4CA8">
        <w:rPr>
          <w:rFonts w:hint="eastAsia"/>
          <w:szCs w:val="32"/>
        </w:rPr>
        <w:t>企业申办的药物或医疗器械临床试验项目，并于</w:t>
      </w:r>
      <w:r w:rsidRPr="008C4CA8">
        <w:rPr>
          <w:szCs w:val="32"/>
        </w:rPr>
        <w:t>202</w:t>
      </w:r>
      <w:r w:rsidR="00091370" w:rsidRPr="008C4CA8">
        <w:rPr>
          <w:szCs w:val="32"/>
        </w:rPr>
        <w:t>2</w:t>
      </w:r>
      <w:r w:rsidRPr="008C4CA8">
        <w:rPr>
          <w:rFonts w:hint="eastAsia"/>
          <w:szCs w:val="32"/>
        </w:rPr>
        <w:t>年</w:t>
      </w:r>
      <w:r w:rsidR="00015C7C">
        <w:rPr>
          <w:szCs w:val="32"/>
        </w:rPr>
        <w:t>5</w:t>
      </w:r>
      <w:r w:rsidRPr="008C4CA8">
        <w:rPr>
          <w:rFonts w:hint="eastAsia"/>
          <w:szCs w:val="32"/>
        </w:rPr>
        <w:t>月</w:t>
      </w:r>
      <w:r w:rsidR="0012137B">
        <w:rPr>
          <w:rFonts w:hint="eastAsia"/>
          <w:szCs w:val="32"/>
        </w:rPr>
        <w:t>3</w:t>
      </w:r>
      <w:r w:rsidR="0012137B">
        <w:rPr>
          <w:szCs w:val="32"/>
        </w:rPr>
        <w:t>0</w:t>
      </w:r>
      <w:r w:rsidR="0012137B">
        <w:rPr>
          <w:rFonts w:hint="eastAsia"/>
          <w:szCs w:val="32"/>
        </w:rPr>
        <w:t>日</w:t>
      </w:r>
      <w:r w:rsidRPr="008C4CA8">
        <w:rPr>
          <w:rFonts w:hint="eastAsia"/>
          <w:szCs w:val="32"/>
        </w:rPr>
        <w:t>前签署多中心临床试验合作协议；</w:t>
      </w:r>
    </w:p>
    <w:p w:rsidR="00975059" w:rsidRPr="008C4CA8" w:rsidRDefault="00975059" w:rsidP="00CD719D">
      <w:pPr>
        <w:spacing w:line="560" w:lineRule="exact"/>
        <w:ind w:firstLineChars="200" w:firstLine="640"/>
        <w:rPr>
          <w:szCs w:val="32"/>
        </w:rPr>
      </w:pPr>
      <w:r w:rsidRPr="008C4CA8">
        <w:rPr>
          <w:szCs w:val="32"/>
        </w:rPr>
        <w:t>5.</w:t>
      </w:r>
      <w:r w:rsidR="0036655B" w:rsidRPr="008C4CA8">
        <w:rPr>
          <w:szCs w:val="32"/>
        </w:rPr>
        <w:t xml:space="preserve"> </w:t>
      </w:r>
      <w:r w:rsidRPr="008C4CA8">
        <w:rPr>
          <w:rFonts w:hint="eastAsia"/>
          <w:szCs w:val="32"/>
        </w:rPr>
        <w:t>申报医疗机构应牵头</w:t>
      </w:r>
      <w:r w:rsidRPr="008C4CA8">
        <w:rPr>
          <w:szCs w:val="32"/>
        </w:rPr>
        <w:t>2</w:t>
      </w:r>
      <w:r w:rsidRPr="008C4CA8">
        <w:rPr>
          <w:rFonts w:hint="eastAsia"/>
          <w:szCs w:val="32"/>
        </w:rPr>
        <w:t>家及以上省内外临床试验医疗机构申报，参加医疗机构总数量科学合理；</w:t>
      </w:r>
    </w:p>
    <w:p w:rsidR="00975059" w:rsidRPr="008C4CA8" w:rsidRDefault="00975059" w:rsidP="00CD719D">
      <w:pPr>
        <w:spacing w:line="560" w:lineRule="exact"/>
        <w:ind w:firstLineChars="200" w:firstLine="640"/>
        <w:rPr>
          <w:szCs w:val="32"/>
        </w:rPr>
      </w:pPr>
      <w:r w:rsidRPr="008C4CA8">
        <w:rPr>
          <w:szCs w:val="32"/>
        </w:rPr>
        <w:t>6.</w:t>
      </w:r>
      <w:r w:rsidR="0036655B" w:rsidRPr="008C4CA8">
        <w:rPr>
          <w:szCs w:val="32"/>
        </w:rPr>
        <w:t xml:space="preserve"> </w:t>
      </w:r>
      <w:r w:rsidRPr="008C4CA8">
        <w:rPr>
          <w:rFonts w:hint="eastAsia"/>
          <w:szCs w:val="32"/>
        </w:rPr>
        <w:t>鼓励所有参加临床试验的医疗机构建立统一的伦理</w:t>
      </w:r>
      <w:r w:rsidRPr="008C4CA8">
        <w:rPr>
          <w:rFonts w:hint="eastAsia"/>
          <w:szCs w:val="32"/>
        </w:rPr>
        <w:lastRenderedPageBreak/>
        <w:t>审查平台，保持审查的一致性与及时性，实现伦理协调审查。研究方案应通过牵头医疗机构的伦理委员会审批后，鼓励其他参加医疗机构认可牵头单位的审查结论，原则上不再重复审查。</w:t>
      </w:r>
    </w:p>
    <w:p w:rsidR="00975059" w:rsidRPr="008C4CA8" w:rsidRDefault="00975059" w:rsidP="00CD719D">
      <w:pPr>
        <w:spacing w:line="560" w:lineRule="exact"/>
        <w:ind w:firstLineChars="200" w:firstLine="640"/>
        <w:rPr>
          <w:rFonts w:eastAsia="方正楷体_GBK"/>
          <w:szCs w:val="32"/>
        </w:rPr>
      </w:pPr>
      <w:r w:rsidRPr="008C4CA8">
        <w:rPr>
          <w:rFonts w:eastAsia="方正楷体_GBK" w:hint="eastAsia"/>
          <w:szCs w:val="32"/>
        </w:rPr>
        <w:t>（四）申报材料</w:t>
      </w:r>
    </w:p>
    <w:p w:rsidR="00975059" w:rsidRPr="008C4CA8" w:rsidRDefault="00975059" w:rsidP="00CD719D">
      <w:pPr>
        <w:spacing w:line="560" w:lineRule="exact"/>
        <w:ind w:firstLineChars="200" w:firstLine="640"/>
        <w:rPr>
          <w:szCs w:val="32"/>
        </w:rPr>
      </w:pPr>
      <w:r w:rsidRPr="008C4CA8">
        <w:rPr>
          <w:szCs w:val="32"/>
        </w:rPr>
        <w:t>1.</w:t>
      </w:r>
      <w:r w:rsidR="008C4CA8">
        <w:rPr>
          <w:szCs w:val="32"/>
        </w:rPr>
        <w:t xml:space="preserve"> </w:t>
      </w:r>
      <w:r w:rsidRPr="008C4CA8">
        <w:rPr>
          <w:rFonts w:hint="eastAsia"/>
          <w:szCs w:val="32"/>
        </w:rPr>
        <w:t>项目申报书（</w:t>
      </w:r>
      <w:r w:rsidR="008C4CA8">
        <w:rPr>
          <w:rFonts w:hint="eastAsia"/>
          <w:szCs w:val="32"/>
        </w:rPr>
        <w:t>“</w:t>
      </w:r>
      <w:r w:rsidR="008C4CA8" w:rsidRPr="003C4272">
        <w:rPr>
          <w:rFonts w:hint="eastAsia"/>
          <w:szCs w:val="32"/>
        </w:rPr>
        <w:t>多中心临床试验</w:t>
      </w:r>
      <w:r w:rsidR="008C4CA8">
        <w:rPr>
          <w:rFonts w:hint="eastAsia"/>
          <w:szCs w:val="32"/>
        </w:rPr>
        <w:t>”</w:t>
      </w:r>
      <w:r w:rsidRPr="008C4CA8">
        <w:rPr>
          <w:rFonts w:hint="eastAsia"/>
          <w:szCs w:val="32"/>
        </w:rPr>
        <w:t>）</w:t>
      </w:r>
    </w:p>
    <w:p w:rsidR="00975059" w:rsidRPr="008C4CA8" w:rsidRDefault="008C4CA8" w:rsidP="00CD719D">
      <w:pPr>
        <w:spacing w:line="560" w:lineRule="exact"/>
        <w:ind w:firstLineChars="200" w:firstLine="640"/>
        <w:rPr>
          <w:szCs w:val="32"/>
        </w:rPr>
      </w:pPr>
      <w:r>
        <w:rPr>
          <w:szCs w:val="32"/>
        </w:rPr>
        <w:t>2</w:t>
      </w:r>
      <w:r w:rsidR="00975059" w:rsidRPr="008C4CA8">
        <w:rPr>
          <w:szCs w:val="32"/>
        </w:rPr>
        <w:t>.</w:t>
      </w:r>
      <w:r w:rsidR="0036655B" w:rsidRPr="008C4CA8">
        <w:rPr>
          <w:szCs w:val="32"/>
        </w:rPr>
        <w:t xml:space="preserve"> </w:t>
      </w:r>
      <w:r w:rsidR="00975059" w:rsidRPr="008C4CA8">
        <w:rPr>
          <w:rFonts w:hint="eastAsia"/>
          <w:szCs w:val="32"/>
        </w:rPr>
        <w:t>药物临床试验机构资助证明（备案号）</w:t>
      </w:r>
    </w:p>
    <w:p w:rsidR="00975059" w:rsidRPr="008C4CA8" w:rsidRDefault="008C4CA8" w:rsidP="00CD719D">
      <w:pPr>
        <w:spacing w:line="560" w:lineRule="exact"/>
        <w:ind w:firstLineChars="200" w:firstLine="640"/>
        <w:rPr>
          <w:szCs w:val="32"/>
        </w:rPr>
      </w:pPr>
      <w:r>
        <w:rPr>
          <w:szCs w:val="32"/>
        </w:rPr>
        <w:t>3</w:t>
      </w:r>
      <w:r w:rsidR="00975059" w:rsidRPr="008C4CA8">
        <w:rPr>
          <w:szCs w:val="32"/>
        </w:rPr>
        <w:t>.</w:t>
      </w:r>
      <w:r w:rsidR="0036655B" w:rsidRPr="008C4CA8">
        <w:rPr>
          <w:szCs w:val="32"/>
        </w:rPr>
        <w:t xml:space="preserve"> </w:t>
      </w:r>
      <w:r w:rsidR="00975059" w:rsidRPr="008C4CA8">
        <w:rPr>
          <w:rFonts w:hint="eastAsia"/>
          <w:szCs w:val="32"/>
        </w:rPr>
        <w:t>临床试验机构与企业签订的临床试验合作协议</w:t>
      </w:r>
    </w:p>
    <w:p w:rsidR="00975059" w:rsidRPr="008C4CA8" w:rsidRDefault="008C4CA8" w:rsidP="00CD719D">
      <w:pPr>
        <w:spacing w:line="560" w:lineRule="exact"/>
        <w:ind w:firstLineChars="200" w:firstLine="640"/>
        <w:rPr>
          <w:szCs w:val="32"/>
        </w:rPr>
      </w:pPr>
      <w:r>
        <w:rPr>
          <w:szCs w:val="32"/>
        </w:rPr>
        <w:t>4</w:t>
      </w:r>
      <w:r w:rsidR="00975059" w:rsidRPr="008C4CA8">
        <w:rPr>
          <w:szCs w:val="32"/>
        </w:rPr>
        <w:t>.</w:t>
      </w:r>
      <w:r w:rsidR="0036655B" w:rsidRPr="008C4CA8">
        <w:rPr>
          <w:szCs w:val="32"/>
        </w:rPr>
        <w:t xml:space="preserve"> </w:t>
      </w:r>
      <w:r w:rsidR="00975059" w:rsidRPr="008C4CA8">
        <w:rPr>
          <w:rFonts w:hint="eastAsia"/>
          <w:szCs w:val="32"/>
        </w:rPr>
        <w:t>申报医疗机构伦理委员会审核材料</w:t>
      </w:r>
    </w:p>
    <w:p w:rsidR="00975059" w:rsidRPr="008C4CA8" w:rsidRDefault="008C4CA8" w:rsidP="00CD719D">
      <w:pPr>
        <w:spacing w:line="560" w:lineRule="exact"/>
        <w:ind w:firstLineChars="200" w:firstLine="640"/>
        <w:rPr>
          <w:szCs w:val="32"/>
        </w:rPr>
      </w:pPr>
      <w:r>
        <w:rPr>
          <w:szCs w:val="32"/>
        </w:rPr>
        <w:t>5</w:t>
      </w:r>
      <w:r w:rsidR="00975059" w:rsidRPr="008C4CA8">
        <w:rPr>
          <w:szCs w:val="32"/>
        </w:rPr>
        <w:t>.</w:t>
      </w:r>
      <w:r w:rsidR="0036655B" w:rsidRPr="008C4CA8">
        <w:rPr>
          <w:szCs w:val="32"/>
        </w:rPr>
        <w:t xml:space="preserve"> </w:t>
      </w:r>
      <w:r w:rsidR="00975059" w:rsidRPr="008C4CA8">
        <w:rPr>
          <w:rFonts w:hint="eastAsia"/>
          <w:szCs w:val="32"/>
        </w:rPr>
        <w:t>临床试验多中心开展证明材料</w:t>
      </w:r>
    </w:p>
    <w:p w:rsidR="00975059" w:rsidRPr="008C4CA8" w:rsidRDefault="002E4F96" w:rsidP="00CD719D">
      <w:pPr>
        <w:widowControl/>
        <w:spacing w:line="560" w:lineRule="exact"/>
        <w:ind w:firstLineChars="200" w:firstLine="640"/>
        <w:jc w:val="left"/>
        <w:rPr>
          <w:rFonts w:eastAsia="方正黑体_GBK"/>
          <w:bCs/>
          <w:szCs w:val="32"/>
        </w:rPr>
      </w:pPr>
      <w:r>
        <w:rPr>
          <w:rFonts w:eastAsia="方正黑体_GBK" w:hint="eastAsia"/>
          <w:bCs/>
          <w:szCs w:val="32"/>
        </w:rPr>
        <w:t>1</w:t>
      </w:r>
      <w:r>
        <w:rPr>
          <w:rFonts w:eastAsia="方正黑体_GBK"/>
          <w:bCs/>
          <w:szCs w:val="32"/>
        </w:rPr>
        <w:t xml:space="preserve">070 </w:t>
      </w:r>
      <w:r w:rsidR="00975059" w:rsidRPr="008C4CA8">
        <w:rPr>
          <w:rFonts w:eastAsia="方正黑体_GBK" w:hint="eastAsia"/>
          <w:bCs/>
          <w:szCs w:val="32"/>
        </w:rPr>
        <w:t>医工合作项目</w:t>
      </w:r>
    </w:p>
    <w:p w:rsidR="00975059" w:rsidRPr="008C4CA8" w:rsidRDefault="00975059" w:rsidP="00CD719D">
      <w:pPr>
        <w:spacing w:line="560" w:lineRule="exact"/>
        <w:ind w:firstLineChars="200" w:firstLine="640"/>
        <w:rPr>
          <w:rFonts w:eastAsia="方正楷体_GBK"/>
          <w:szCs w:val="32"/>
        </w:rPr>
      </w:pPr>
      <w:r w:rsidRPr="008C4CA8">
        <w:rPr>
          <w:rFonts w:eastAsia="方正楷体_GBK" w:hint="eastAsia"/>
          <w:szCs w:val="32"/>
        </w:rPr>
        <w:t>（一）支持内容</w:t>
      </w:r>
    </w:p>
    <w:p w:rsidR="00975059" w:rsidRPr="008C4CA8" w:rsidRDefault="00975059" w:rsidP="00CD719D">
      <w:pPr>
        <w:spacing w:line="560" w:lineRule="exact"/>
        <w:ind w:firstLineChars="200" w:firstLine="640"/>
        <w:rPr>
          <w:szCs w:val="32"/>
        </w:rPr>
      </w:pPr>
      <w:r w:rsidRPr="008C4CA8">
        <w:rPr>
          <w:rFonts w:hint="eastAsia"/>
          <w:szCs w:val="32"/>
        </w:rPr>
        <w:t>支持在宁医疗机构与我市医疗器械、医疗信息化企业合作，面向临床需求，发挥互补优势，联合开发具有国际竞争力的高端医疗器械和医疗信息化产品。</w:t>
      </w:r>
    </w:p>
    <w:p w:rsidR="00975059" w:rsidRPr="008C4CA8" w:rsidRDefault="00975059" w:rsidP="00CD719D">
      <w:pPr>
        <w:spacing w:line="560" w:lineRule="exact"/>
        <w:ind w:firstLineChars="200" w:firstLine="640"/>
        <w:rPr>
          <w:rFonts w:eastAsia="方正楷体_GBK"/>
          <w:szCs w:val="32"/>
        </w:rPr>
      </w:pPr>
      <w:r w:rsidRPr="008C4CA8">
        <w:rPr>
          <w:rFonts w:eastAsia="方正楷体_GBK" w:hint="eastAsia"/>
          <w:szCs w:val="32"/>
        </w:rPr>
        <w:t>（二）资助额度</w:t>
      </w:r>
    </w:p>
    <w:p w:rsidR="00975059" w:rsidRPr="008C4CA8" w:rsidRDefault="00975059" w:rsidP="00CD719D">
      <w:pPr>
        <w:spacing w:line="560" w:lineRule="exact"/>
        <w:ind w:firstLineChars="200" w:firstLine="640"/>
        <w:rPr>
          <w:szCs w:val="32"/>
        </w:rPr>
      </w:pPr>
      <w:r w:rsidRPr="008C4CA8">
        <w:rPr>
          <w:rFonts w:hint="eastAsia"/>
          <w:szCs w:val="32"/>
        </w:rPr>
        <w:t>每个项目给予研发经费实际到账金额</w:t>
      </w:r>
      <w:r w:rsidRPr="008C4CA8">
        <w:rPr>
          <w:szCs w:val="32"/>
        </w:rPr>
        <w:t>10%~20%</w:t>
      </w:r>
      <w:r w:rsidRPr="008C4CA8">
        <w:rPr>
          <w:rFonts w:hint="eastAsia"/>
          <w:szCs w:val="32"/>
        </w:rPr>
        <w:t>的资金支持，最高不超过</w:t>
      </w:r>
      <w:r w:rsidRPr="008C4CA8">
        <w:rPr>
          <w:szCs w:val="32"/>
        </w:rPr>
        <w:t>100</w:t>
      </w:r>
      <w:r w:rsidRPr="008C4CA8">
        <w:rPr>
          <w:rFonts w:hint="eastAsia"/>
          <w:szCs w:val="32"/>
        </w:rPr>
        <w:t>万元。</w:t>
      </w:r>
    </w:p>
    <w:p w:rsidR="00975059" w:rsidRPr="008C4CA8" w:rsidRDefault="00975059" w:rsidP="00CD719D">
      <w:pPr>
        <w:spacing w:line="560" w:lineRule="exact"/>
        <w:ind w:firstLineChars="200" w:firstLine="640"/>
        <w:rPr>
          <w:rFonts w:eastAsia="方正楷体_GBK"/>
          <w:szCs w:val="32"/>
        </w:rPr>
      </w:pPr>
      <w:r w:rsidRPr="008C4CA8">
        <w:rPr>
          <w:rFonts w:eastAsia="方正楷体_GBK" w:hint="eastAsia"/>
          <w:szCs w:val="32"/>
        </w:rPr>
        <w:t>（三）申报条件</w:t>
      </w:r>
    </w:p>
    <w:p w:rsidR="00975059" w:rsidRPr="008C4CA8" w:rsidRDefault="00975059" w:rsidP="00CD719D">
      <w:pPr>
        <w:spacing w:line="560" w:lineRule="exact"/>
        <w:ind w:firstLineChars="200" w:firstLine="640"/>
        <w:rPr>
          <w:szCs w:val="32"/>
        </w:rPr>
      </w:pPr>
      <w:r w:rsidRPr="008C4CA8">
        <w:rPr>
          <w:szCs w:val="32"/>
        </w:rPr>
        <w:t>1.</w:t>
      </w:r>
      <w:r w:rsidR="0036655B" w:rsidRPr="008C4CA8">
        <w:rPr>
          <w:szCs w:val="32"/>
        </w:rPr>
        <w:t xml:space="preserve"> </w:t>
      </w:r>
      <w:r w:rsidRPr="008C4CA8">
        <w:rPr>
          <w:rFonts w:hint="eastAsia"/>
          <w:szCs w:val="32"/>
        </w:rPr>
        <w:t>申报单位应为南京市行政区划内具有独立法人资格的医疗机构、医疗器械企业和医疗信息化企业，联合申报单位具有较好的合作基础。医疗机构具有完善的临床研究项目的管理体系及临床研究支撑平台，具有专业的临床研究团队。医疗器械、医疗信息化企业须具备完成项目所必</w:t>
      </w:r>
      <w:r w:rsidRPr="008C4CA8">
        <w:rPr>
          <w:rFonts w:hint="eastAsia"/>
          <w:szCs w:val="32"/>
        </w:rPr>
        <w:lastRenderedPageBreak/>
        <w:t>须的基础条件和资金配套能力，具备创新产品研发的相应经验及能力；</w:t>
      </w:r>
    </w:p>
    <w:p w:rsidR="00975059" w:rsidRPr="008C4CA8" w:rsidRDefault="00975059" w:rsidP="00CD719D">
      <w:pPr>
        <w:spacing w:line="560" w:lineRule="exact"/>
        <w:ind w:firstLineChars="200" w:firstLine="640"/>
        <w:rPr>
          <w:szCs w:val="32"/>
        </w:rPr>
      </w:pPr>
      <w:r w:rsidRPr="008C4CA8">
        <w:rPr>
          <w:szCs w:val="32"/>
        </w:rPr>
        <w:t>2.</w:t>
      </w:r>
      <w:r w:rsidR="0036655B" w:rsidRPr="008C4CA8">
        <w:rPr>
          <w:szCs w:val="32"/>
        </w:rPr>
        <w:t xml:space="preserve"> </w:t>
      </w:r>
      <w:r w:rsidRPr="008C4CA8">
        <w:rPr>
          <w:rFonts w:hint="eastAsia"/>
          <w:szCs w:val="32"/>
        </w:rPr>
        <w:t>项目负责人应为项目申报单位在职人员，并确保在职期间能完成项目任务；</w:t>
      </w:r>
    </w:p>
    <w:p w:rsidR="00975059" w:rsidRPr="008C4CA8" w:rsidRDefault="00975059" w:rsidP="00CD719D">
      <w:pPr>
        <w:spacing w:line="560" w:lineRule="exact"/>
        <w:ind w:firstLineChars="200" w:firstLine="640"/>
        <w:rPr>
          <w:szCs w:val="32"/>
        </w:rPr>
      </w:pPr>
      <w:r w:rsidRPr="008C4CA8">
        <w:rPr>
          <w:szCs w:val="32"/>
        </w:rPr>
        <w:t>3.</w:t>
      </w:r>
      <w:r w:rsidR="0036655B" w:rsidRPr="008C4CA8">
        <w:rPr>
          <w:szCs w:val="32"/>
        </w:rPr>
        <w:t xml:space="preserve"> </w:t>
      </w:r>
      <w:r w:rsidRPr="008C4CA8">
        <w:rPr>
          <w:rFonts w:hint="eastAsia"/>
          <w:szCs w:val="32"/>
        </w:rPr>
        <w:t>申报单位须与合作单位签订联合研究合作协议，合作项目须为申报当年签约的合作项目，明确合作内容及分工、知识产权归属、利益分配方式，并符合医疗机构有关成果转化的相关规定；</w:t>
      </w:r>
    </w:p>
    <w:p w:rsidR="00975059" w:rsidRPr="008C4CA8" w:rsidRDefault="00975059" w:rsidP="00CD719D">
      <w:pPr>
        <w:spacing w:line="560" w:lineRule="exact"/>
        <w:ind w:firstLineChars="200" w:firstLine="640"/>
        <w:rPr>
          <w:szCs w:val="32"/>
        </w:rPr>
      </w:pPr>
      <w:r w:rsidRPr="008C4CA8">
        <w:rPr>
          <w:szCs w:val="32"/>
        </w:rPr>
        <w:t>4.</w:t>
      </w:r>
      <w:r w:rsidR="0036655B" w:rsidRPr="008C4CA8">
        <w:rPr>
          <w:szCs w:val="32"/>
        </w:rPr>
        <w:t xml:space="preserve"> </w:t>
      </w:r>
      <w:r w:rsidRPr="008C4CA8">
        <w:rPr>
          <w:rFonts w:hint="eastAsia"/>
          <w:szCs w:val="32"/>
        </w:rPr>
        <w:t>项目实施期限一般不超过两年，项目实施期内，须完成合同规定的技术指标或获得临床试验批件或获得社会资本投资。</w:t>
      </w:r>
    </w:p>
    <w:p w:rsidR="00975059" w:rsidRPr="008C4CA8" w:rsidRDefault="00975059" w:rsidP="00CD719D">
      <w:pPr>
        <w:spacing w:line="560" w:lineRule="exact"/>
        <w:ind w:firstLineChars="200" w:firstLine="640"/>
        <w:rPr>
          <w:rFonts w:eastAsia="方正楷体_GBK"/>
          <w:szCs w:val="32"/>
        </w:rPr>
      </w:pPr>
      <w:r w:rsidRPr="008C4CA8">
        <w:rPr>
          <w:rFonts w:eastAsia="方正楷体_GBK" w:hint="eastAsia"/>
          <w:szCs w:val="32"/>
        </w:rPr>
        <w:t>（四）申报材料</w:t>
      </w:r>
    </w:p>
    <w:p w:rsidR="00975059" w:rsidRPr="008C4CA8" w:rsidRDefault="00975059" w:rsidP="00CD719D">
      <w:pPr>
        <w:spacing w:line="560" w:lineRule="exact"/>
        <w:ind w:firstLineChars="200" w:firstLine="640"/>
        <w:rPr>
          <w:szCs w:val="32"/>
        </w:rPr>
      </w:pPr>
      <w:r w:rsidRPr="008C4CA8">
        <w:rPr>
          <w:szCs w:val="32"/>
        </w:rPr>
        <w:t>1.</w:t>
      </w:r>
      <w:r w:rsidR="008C4CA8">
        <w:rPr>
          <w:szCs w:val="32"/>
        </w:rPr>
        <w:t xml:space="preserve"> </w:t>
      </w:r>
      <w:r w:rsidRPr="008C4CA8">
        <w:rPr>
          <w:rFonts w:hint="eastAsia"/>
          <w:szCs w:val="32"/>
        </w:rPr>
        <w:t>项目申报书（</w:t>
      </w:r>
      <w:r w:rsidR="008C4CA8">
        <w:rPr>
          <w:rFonts w:hint="eastAsia"/>
          <w:szCs w:val="32"/>
        </w:rPr>
        <w:t>“</w:t>
      </w:r>
      <w:r w:rsidR="008C4CA8" w:rsidRPr="00B82EE0">
        <w:rPr>
          <w:rFonts w:hint="eastAsia"/>
          <w:szCs w:val="32"/>
        </w:rPr>
        <w:t>医工合作</w:t>
      </w:r>
      <w:r w:rsidR="008C4CA8">
        <w:rPr>
          <w:rFonts w:hint="eastAsia"/>
          <w:szCs w:val="32"/>
        </w:rPr>
        <w:t>”</w:t>
      </w:r>
      <w:r w:rsidRPr="008C4CA8">
        <w:rPr>
          <w:rFonts w:hint="eastAsia"/>
          <w:szCs w:val="32"/>
        </w:rPr>
        <w:t>）</w:t>
      </w:r>
    </w:p>
    <w:p w:rsidR="00975059" w:rsidRPr="008C4CA8" w:rsidRDefault="008C4CA8" w:rsidP="00CD719D">
      <w:pPr>
        <w:spacing w:line="560" w:lineRule="exact"/>
        <w:ind w:firstLineChars="200" w:firstLine="640"/>
        <w:rPr>
          <w:szCs w:val="32"/>
        </w:rPr>
      </w:pPr>
      <w:r>
        <w:rPr>
          <w:szCs w:val="32"/>
        </w:rPr>
        <w:t>2</w:t>
      </w:r>
      <w:r w:rsidR="00975059" w:rsidRPr="008C4CA8">
        <w:rPr>
          <w:szCs w:val="32"/>
        </w:rPr>
        <w:t>.</w:t>
      </w:r>
      <w:r w:rsidR="0036655B" w:rsidRPr="008C4CA8">
        <w:rPr>
          <w:szCs w:val="32"/>
        </w:rPr>
        <w:t xml:space="preserve"> </w:t>
      </w:r>
      <w:r w:rsidR="00975059" w:rsidRPr="008C4CA8">
        <w:rPr>
          <w:rFonts w:hint="eastAsia"/>
          <w:szCs w:val="32"/>
        </w:rPr>
        <w:t>医疗机构与企业签订的医工合作协议</w:t>
      </w:r>
    </w:p>
    <w:p w:rsidR="00975059" w:rsidRPr="008C4CA8" w:rsidRDefault="008C4CA8" w:rsidP="00CD719D">
      <w:pPr>
        <w:spacing w:line="560" w:lineRule="exact"/>
        <w:ind w:firstLineChars="200" w:firstLine="640"/>
        <w:rPr>
          <w:szCs w:val="32"/>
        </w:rPr>
      </w:pPr>
      <w:r>
        <w:rPr>
          <w:szCs w:val="32"/>
        </w:rPr>
        <w:t>3</w:t>
      </w:r>
      <w:r w:rsidR="00975059" w:rsidRPr="008C4CA8">
        <w:rPr>
          <w:szCs w:val="32"/>
        </w:rPr>
        <w:t>.</w:t>
      </w:r>
      <w:r w:rsidR="0036655B" w:rsidRPr="008C4CA8">
        <w:rPr>
          <w:szCs w:val="32"/>
        </w:rPr>
        <w:t xml:space="preserve"> </w:t>
      </w:r>
      <w:r w:rsidR="00975059" w:rsidRPr="008C4CA8">
        <w:rPr>
          <w:rFonts w:hint="eastAsia"/>
          <w:szCs w:val="32"/>
        </w:rPr>
        <w:t>申报医疗机构、企业相关资质材料</w:t>
      </w:r>
    </w:p>
    <w:p w:rsidR="00975059" w:rsidRPr="008C4CA8" w:rsidRDefault="008C4CA8" w:rsidP="00600517">
      <w:pPr>
        <w:spacing w:line="560" w:lineRule="exact"/>
        <w:ind w:firstLineChars="200" w:firstLine="640"/>
        <w:rPr>
          <w:rFonts w:hint="eastAsia"/>
          <w:szCs w:val="32"/>
        </w:rPr>
      </w:pPr>
      <w:r>
        <w:rPr>
          <w:szCs w:val="32"/>
        </w:rPr>
        <w:t>4</w:t>
      </w:r>
      <w:r w:rsidR="00975059" w:rsidRPr="008C4CA8">
        <w:rPr>
          <w:szCs w:val="32"/>
        </w:rPr>
        <w:t>.</w:t>
      </w:r>
      <w:r w:rsidR="0036655B" w:rsidRPr="008C4CA8">
        <w:rPr>
          <w:szCs w:val="32"/>
        </w:rPr>
        <w:t xml:space="preserve"> </w:t>
      </w:r>
      <w:r w:rsidR="00975059" w:rsidRPr="008C4CA8">
        <w:rPr>
          <w:rFonts w:hint="eastAsia"/>
          <w:szCs w:val="32"/>
        </w:rPr>
        <w:t>已投入研发经费证明材料（须专项审计）。</w:t>
      </w:r>
    </w:p>
    <w:sectPr w:rsidR="00975059" w:rsidRPr="008C4CA8" w:rsidSect="00600517">
      <w:footerReference w:type="default" r:id="rId6"/>
      <w:pgSz w:w="11906" w:h="16838"/>
      <w:pgMar w:top="1588" w:right="1701" w:bottom="1588" w:left="2098" w:header="851" w:footer="992" w:gutter="0"/>
      <w:cols w:space="425"/>
      <w:docGrid w:type="lines" w:linePitch="435"/>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478B" w:rsidRDefault="00F7478B" w:rsidP="0000180D">
      <w:pPr>
        <w:spacing w:line="240" w:lineRule="auto"/>
      </w:pPr>
      <w:r>
        <w:separator/>
      </w:r>
    </w:p>
  </w:endnote>
  <w:endnote w:type="continuationSeparator" w:id="0">
    <w:p w:rsidR="00F7478B" w:rsidRDefault="00F7478B" w:rsidP="000018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7553342"/>
      <w:docPartObj>
        <w:docPartGallery w:val="Page Numbers (Bottom of Page)"/>
        <w:docPartUnique/>
      </w:docPartObj>
    </w:sdtPr>
    <w:sdtEndPr>
      <w:rPr>
        <w:rFonts w:ascii="宋体" w:eastAsia="宋体" w:hAnsi="宋体" w:cs="Times New Roman"/>
      </w:rPr>
    </w:sdtEndPr>
    <w:sdtContent>
      <w:p w:rsidR="00975059" w:rsidRPr="002237F4" w:rsidRDefault="008C2116">
        <w:pPr>
          <w:pStyle w:val="a5"/>
          <w:jc w:val="center"/>
          <w:rPr>
            <w:rFonts w:ascii="宋体" w:eastAsia="宋体" w:hAnsi="宋体" w:cs="Times New Roman"/>
          </w:rPr>
        </w:pPr>
        <w:r w:rsidRPr="002237F4">
          <w:rPr>
            <w:rFonts w:ascii="宋体" w:eastAsia="宋体" w:hAnsi="宋体" w:cs="Times New Roman"/>
            <w:sz w:val="28"/>
            <w:szCs w:val="28"/>
          </w:rPr>
          <w:fldChar w:fldCharType="begin"/>
        </w:r>
        <w:r w:rsidR="00975059" w:rsidRPr="002237F4">
          <w:rPr>
            <w:rFonts w:ascii="宋体" w:eastAsia="宋体" w:hAnsi="宋体" w:cs="Times New Roman"/>
            <w:sz w:val="28"/>
            <w:szCs w:val="28"/>
          </w:rPr>
          <w:instrText>PAGE   \* MERGEFORMAT</w:instrText>
        </w:r>
        <w:r w:rsidRPr="002237F4">
          <w:rPr>
            <w:rFonts w:ascii="宋体" w:eastAsia="宋体" w:hAnsi="宋体" w:cs="Times New Roman"/>
            <w:sz w:val="28"/>
            <w:szCs w:val="28"/>
          </w:rPr>
          <w:fldChar w:fldCharType="separate"/>
        </w:r>
        <w:r w:rsidR="00600517" w:rsidRPr="00600517">
          <w:rPr>
            <w:rFonts w:ascii="宋体" w:eastAsia="宋体" w:hAnsi="宋体" w:cs="Times New Roman"/>
            <w:noProof/>
            <w:sz w:val="28"/>
            <w:szCs w:val="28"/>
            <w:lang w:val="zh-CN"/>
          </w:rPr>
          <w:t>1</w:t>
        </w:r>
        <w:r w:rsidRPr="002237F4">
          <w:rPr>
            <w:rFonts w:ascii="宋体" w:eastAsia="宋体" w:hAnsi="宋体" w:cs="Times New Roman"/>
            <w:sz w:val="28"/>
            <w:szCs w:val="28"/>
          </w:rPr>
          <w:fldChar w:fldCharType="end"/>
        </w:r>
      </w:p>
    </w:sdtContent>
  </w:sdt>
  <w:p w:rsidR="00975059" w:rsidRDefault="00975059">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478B" w:rsidRDefault="00F7478B" w:rsidP="0000180D">
      <w:pPr>
        <w:spacing w:line="240" w:lineRule="auto"/>
      </w:pPr>
      <w:r>
        <w:separator/>
      </w:r>
    </w:p>
  </w:footnote>
  <w:footnote w:type="continuationSeparator" w:id="0">
    <w:p w:rsidR="00F7478B" w:rsidRDefault="00F7478B" w:rsidP="0000180D">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HorizontalSpacing w:val="160"/>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551FA"/>
    <w:rsid w:val="0000180D"/>
    <w:rsid w:val="00015C7C"/>
    <w:rsid w:val="000305C7"/>
    <w:rsid w:val="0008118A"/>
    <w:rsid w:val="00091370"/>
    <w:rsid w:val="001078A7"/>
    <w:rsid w:val="0012137B"/>
    <w:rsid w:val="001551FA"/>
    <w:rsid w:val="00171BE4"/>
    <w:rsid w:val="00177391"/>
    <w:rsid w:val="001B0C43"/>
    <w:rsid w:val="001C7581"/>
    <w:rsid w:val="002064C1"/>
    <w:rsid w:val="002237F4"/>
    <w:rsid w:val="002E4F96"/>
    <w:rsid w:val="0036655B"/>
    <w:rsid w:val="00415692"/>
    <w:rsid w:val="0044690E"/>
    <w:rsid w:val="00476D77"/>
    <w:rsid w:val="00477D83"/>
    <w:rsid w:val="004D0E4C"/>
    <w:rsid w:val="004E4C83"/>
    <w:rsid w:val="004E791A"/>
    <w:rsid w:val="00541B4C"/>
    <w:rsid w:val="00541F87"/>
    <w:rsid w:val="00595A25"/>
    <w:rsid w:val="005A160E"/>
    <w:rsid w:val="005E78E5"/>
    <w:rsid w:val="00600517"/>
    <w:rsid w:val="00631142"/>
    <w:rsid w:val="00632066"/>
    <w:rsid w:val="00650D1B"/>
    <w:rsid w:val="00710F2C"/>
    <w:rsid w:val="00755CCF"/>
    <w:rsid w:val="00766526"/>
    <w:rsid w:val="007750DA"/>
    <w:rsid w:val="007B3A87"/>
    <w:rsid w:val="007C1944"/>
    <w:rsid w:val="007E30C9"/>
    <w:rsid w:val="00826A6B"/>
    <w:rsid w:val="00836D01"/>
    <w:rsid w:val="00864211"/>
    <w:rsid w:val="00864E9C"/>
    <w:rsid w:val="00885AC4"/>
    <w:rsid w:val="008C2116"/>
    <w:rsid w:val="008C4CA8"/>
    <w:rsid w:val="009032C9"/>
    <w:rsid w:val="00913778"/>
    <w:rsid w:val="00937ABF"/>
    <w:rsid w:val="00940D8A"/>
    <w:rsid w:val="00975059"/>
    <w:rsid w:val="009F3498"/>
    <w:rsid w:val="00A16829"/>
    <w:rsid w:val="00A35F65"/>
    <w:rsid w:val="00AB4DBB"/>
    <w:rsid w:val="00AE2941"/>
    <w:rsid w:val="00AE38B1"/>
    <w:rsid w:val="00AE6BFF"/>
    <w:rsid w:val="00B01F67"/>
    <w:rsid w:val="00B47CC8"/>
    <w:rsid w:val="00B86A43"/>
    <w:rsid w:val="00BA485D"/>
    <w:rsid w:val="00BD26CF"/>
    <w:rsid w:val="00BE492F"/>
    <w:rsid w:val="00C47F08"/>
    <w:rsid w:val="00C6350D"/>
    <w:rsid w:val="00C67951"/>
    <w:rsid w:val="00C805AC"/>
    <w:rsid w:val="00C934D9"/>
    <w:rsid w:val="00CD719D"/>
    <w:rsid w:val="00CF4696"/>
    <w:rsid w:val="00D117D1"/>
    <w:rsid w:val="00D20AAC"/>
    <w:rsid w:val="00D85622"/>
    <w:rsid w:val="00DA19A2"/>
    <w:rsid w:val="00DC4ED2"/>
    <w:rsid w:val="00E0299B"/>
    <w:rsid w:val="00E4380C"/>
    <w:rsid w:val="00E6000B"/>
    <w:rsid w:val="00E7506D"/>
    <w:rsid w:val="00EF5BFF"/>
    <w:rsid w:val="00F7478B"/>
    <w:rsid w:val="00F77159"/>
    <w:rsid w:val="00F828AD"/>
    <w:rsid w:val="00F953F0"/>
    <w:rsid w:val="00F97C9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34C3D0"/>
  <w15:docId w15:val="{55C0872F-C97D-40F7-AD74-A2DECD87D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180D"/>
    <w:pPr>
      <w:widowControl w:val="0"/>
      <w:autoSpaceDE w:val="0"/>
      <w:autoSpaceDN w:val="0"/>
      <w:snapToGrid w:val="0"/>
      <w:spacing w:line="590" w:lineRule="atLeast"/>
      <w:ind w:firstLine="624"/>
      <w:jc w:val="both"/>
    </w:pPr>
    <w:rPr>
      <w:rFonts w:ascii="Times New Roman" w:eastAsia="方正仿宋_GBK" w:hAnsi="Times New Roman" w:cs="Times New Roman"/>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0180D"/>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kern w:val="2"/>
      <w:sz w:val="18"/>
      <w:szCs w:val="18"/>
    </w:rPr>
  </w:style>
  <w:style w:type="character" w:customStyle="1" w:styleId="a4">
    <w:name w:val="页眉 字符"/>
    <w:basedOn w:val="a0"/>
    <w:link w:val="a3"/>
    <w:uiPriority w:val="99"/>
    <w:rsid w:val="0000180D"/>
    <w:rPr>
      <w:sz w:val="18"/>
      <w:szCs w:val="18"/>
    </w:rPr>
  </w:style>
  <w:style w:type="paragraph" w:styleId="a5">
    <w:name w:val="footer"/>
    <w:basedOn w:val="a"/>
    <w:link w:val="a6"/>
    <w:uiPriority w:val="99"/>
    <w:unhideWhenUsed/>
    <w:rsid w:val="0000180D"/>
    <w:pPr>
      <w:tabs>
        <w:tab w:val="center" w:pos="4153"/>
        <w:tab w:val="right" w:pos="8306"/>
      </w:tabs>
      <w:autoSpaceDE/>
      <w:autoSpaceDN/>
      <w:spacing w:line="240" w:lineRule="auto"/>
      <w:ind w:firstLine="0"/>
      <w:jc w:val="left"/>
    </w:pPr>
    <w:rPr>
      <w:rFonts w:asciiTheme="minorHAnsi" w:eastAsiaTheme="minorEastAsia" w:hAnsiTheme="minorHAnsi" w:cstheme="minorBidi"/>
      <w:kern w:val="2"/>
      <w:sz w:val="18"/>
      <w:szCs w:val="18"/>
    </w:rPr>
  </w:style>
  <w:style w:type="character" w:customStyle="1" w:styleId="a6">
    <w:name w:val="页脚 字符"/>
    <w:basedOn w:val="a0"/>
    <w:link w:val="a5"/>
    <w:uiPriority w:val="99"/>
    <w:rsid w:val="0000180D"/>
    <w:rPr>
      <w:sz w:val="18"/>
      <w:szCs w:val="18"/>
    </w:rPr>
  </w:style>
  <w:style w:type="paragraph" w:customStyle="1" w:styleId="p0">
    <w:name w:val="p0"/>
    <w:basedOn w:val="a"/>
    <w:qFormat/>
    <w:rsid w:val="0000180D"/>
    <w:pPr>
      <w:widowControl/>
      <w:autoSpaceDE/>
      <w:autoSpaceDN/>
      <w:snapToGrid/>
      <w:spacing w:line="240" w:lineRule="auto"/>
      <w:ind w:firstLine="0"/>
    </w:pPr>
    <w:rPr>
      <w:rFonts w:eastAsia="宋体"/>
      <w:sz w:val="21"/>
      <w:szCs w:val="21"/>
    </w:rPr>
  </w:style>
  <w:style w:type="character" w:styleId="a7">
    <w:name w:val="Strong"/>
    <w:basedOn w:val="a0"/>
    <w:uiPriority w:val="22"/>
    <w:qFormat/>
    <w:rsid w:val="00F97C98"/>
    <w:rPr>
      <w:b/>
      <w:bCs/>
    </w:rPr>
  </w:style>
  <w:style w:type="paragraph" w:styleId="a8">
    <w:name w:val="Balloon Text"/>
    <w:basedOn w:val="a"/>
    <w:link w:val="a9"/>
    <w:uiPriority w:val="99"/>
    <w:semiHidden/>
    <w:unhideWhenUsed/>
    <w:rsid w:val="00CF4696"/>
    <w:pPr>
      <w:spacing w:line="240" w:lineRule="auto"/>
    </w:pPr>
    <w:rPr>
      <w:sz w:val="18"/>
      <w:szCs w:val="18"/>
    </w:rPr>
  </w:style>
  <w:style w:type="character" w:customStyle="1" w:styleId="a9">
    <w:name w:val="批注框文本 字符"/>
    <w:basedOn w:val="a0"/>
    <w:link w:val="a8"/>
    <w:uiPriority w:val="99"/>
    <w:semiHidden/>
    <w:rsid w:val="00CF4696"/>
    <w:rPr>
      <w:rFonts w:ascii="Times New Roman" w:eastAsia="方正仿宋_GBK" w:hAnsi="Times New Roman" w:cs="Times New Roman"/>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380</TotalTime>
  <Pages>11</Pages>
  <Words>776</Words>
  <Characters>4424</Characters>
  <Application>Microsoft Office Word</Application>
  <DocSecurity>0</DocSecurity>
  <Lines>36</Lines>
  <Paragraphs>10</Paragraphs>
  <ScaleCrop>false</ScaleCrop>
  <Company/>
  <LinksUpToDate>false</LinksUpToDate>
  <CharactersWithSpaces>5190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35</cp:revision>
  <cp:lastPrinted>2022-03-28T02:54:00Z</cp:lastPrinted>
  <dcterms:created xsi:type="dcterms:W3CDTF">2022-03-17T04:20:00Z</dcterms:created>
  <dcterms:modified xsi:type="dcterms:W3CDTF">2022-04-01T03:27:00Z</dcterms:modified>
</cp:coreProperties>
</file>