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hd w:val="clear" w:color="auto" w:fill="auto"/>
        <w:bidi w:val="0"/>
        <w:spacing w:before="0" w:after="140" w:line="240" w:lineRule="auto"/>
        <w:ind w:left="0" w:right="0" w:firstLine="0"/>
        <w:jc w:val="left"/>
        <w:rPr>
          <w:rFonts w:hint="eastAsia" w:ascii="宋体" w:hAnsi="宋体" w:eastAsia="宋体" w:cs="宋体"/>
          <w:b/>
          <w:bCs/>
          <w:color w:val="000000"/>
          <w:spacing w:val="0"/>
          <w:w w:val="100"/>
          <w:position w:val="0"/>
          <w:sz w:val="30"/>
          <w:szCs w:val="30"/>
          <w:u w:val="none"/>
          <w:shd w:val="clear" w:color="auto" w:fill="auto"/>
          <w:lang w:val="zh-CN" w:eastAsia="zh-CN" w:bidi="zh-CN"/>
        </w:rPr>
      </w:pPr>
      <w:r>
        <w:rPr>
          <w:rFonts w:hint="eastAsia" w:ascii="宋体" w:hAnsi="宋体" w:eastAsia="宋体" w:cs="宋体"/>
          <w:b/>
          <w:bCs/>
          <w:color w:val="000000"/>
          <w:spacing w:val="0"/>
          <w:w w:val="100"/>
          <w:position w:val="0"/>
          <w:sz w:val="30"/>
          <w:szCs w:val="30"/>
          <w:u w:val="none"/>
          <w:shd w:val="clear" w:color="auto" w:fill="auto"/>
          <w:lang w:val="zh-CN" w:eastAsia="zh-CN" w:bidi="zh-CN"/>
        </w:rPr>
        <w:t>附件1</w:t>
      </w:r>
    </w:p>
    <w:p>
      <w:pPr>
        <w:keepNext/>
        <w:keepLines/>
        <w:widowControl w:val="0"/>
        <w:shd w:val="clear" w:color="auto" w:fill="auto"/>
        <w:bidi w:val="0"/>
        <w:spacing w:before="0" w:after="460" w:line="240" w:lineRule="auto"/>
        <w:ind w:left="0" w:right="0" w:firstLine="0"/>
        <w:jc w:val="center"/>
        <w:outlineLvl w:val="0"/>
        <w:rPr>
          <w:rFonts w:hint="eastAsia" w:ascii="宋体" w:hAnsi="宋体" w:eastAsia="宋体" w:cs="宋体"/>
          <w:color w:val="000000"/>
          <w:spacing w:val="0"/>
          <w:w w:val="100"/>
          <w:position w:val="0"/>
          <w:sz w:val="34"/>
          <w:szCs w:val="34"/>
          <w:u w:val="none"/>
          <w:shd w:val="clear" w:color="auto" w:fill="auto"/>
          <w:lang w:val="zh-CN" w:eastAsia="zh-CN" w:bidi="zh-CN"/>
        </w:rPr>
      </w:pPr>
      <w:bookmarkStart w:id="0" w:name="bookmark1"/>
      <w:bookmarkStart w:id="1" w:name="bookmark0"/>
      <w:r>
        <w:rPr>
          <w:rFonts w:hint="eastAsia" w:ascii="宋体" w:hAnsi="宋体" w:eastAsia="宋体" w:cs="宋体"/>
          <w:b/>
          <w:bCs/>
          <w:color w:val="000000"/>
          <w:spacing w:val="0"/>
          <w:w w:val="100"/>
          <w:position w:val="0"/>
          <w:sz w:val="34"/>
          <w:szCs w:val="34"/>
          <w:u w:val="none"/>
          <w:shd w:val="clear" w:color="auto" w:fill="auto"/>
          <w:lang w:val="zh-CN" w:eastAsia="zh-CN" w:bidi="zh-CN"/>
        </w:rPr>
        <w:t>江苏精品重点培育企业申报表</w:t>
      </w:r>
      <w:bookmarkEnd w:id="0"/>
      <w:bookmarkEnd w:id="1"/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988"/>
        <w:gridCol w:w="1937"/>
        <w:gridCol w:w="118"/>
        <w:gridCol w:w="1225"/>
        <w:gridCol w:w="830"/>
        <w:gridCol w:w="48"/>
        <w:gridCol w:w="515"/>
        <w:gridCol w:w="149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44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0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企业名称（盖章）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企业法人代表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7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详细地址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3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联系人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所属部门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44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办公电话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tabs>
                <w:tab w:val="left" w:pos="720"/>
              </w:tabs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传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真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7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tabs>
                <w:tab w:val="left" w:pos="713"/>
              </w:tabs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手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机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en-US" w:bidi="en-US"/>
              </w:rPr>
              <w:t>E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zh-CN" w:bidi="en-US"/>
              </w:rPr>
              <w:t>-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en-US" w:eastAsia="en-US" w:bidi="en-US"/>
              </w:rPr>
              <w:t>mai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  <w:u w:val="none"/>
                <w:shd w:val="clear" w:color="auto" w:fill="auto"/>
                <w:lang w:val="zh-CN" w:eastAsia="zh-CN" w:bidi="zh-CN"/>
              </w:rPr>
              <w:t>1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4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企业网站网址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4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申报产品名称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4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 xml:space="preserve">申报产品上年度销售额 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（不包括出口）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u w:val="none"/>
                <w:shd w:val="clear" w:color="auto" w:fill="auto"/>
                <w:lang w:val="zh-CN" w:eastAsia="zh-CN" w:bidi="zh-CN"/>
              </w:rPr>
              <w:t>万元人民币</w:t>
            </w:r>
          </w:p>
        </w:tc>
        <w:tc>
          <w:tcPr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 xml:space="preserve">申报产品上年度 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出口额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u w:val="none"/>
                <w:shd w:val="clear" w:color="auto" w:fill="auto"/>
                <w:lang w:val="zh-CN" w:eastAsia="zh-CN" w:bidi="zh-CN"/>
              </w:rPr>
              <w:t>万元人民币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申报产品年利润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u w:val="none"/>
                <w:shd w:val="clear" w:color="auto" w:fill="auto"/>
                <w:lang w:val="zh-CN" w:eastAsia="zh-CN" w:bidi="zh-CN"/>
              </w:rPr>
              <w:t>万美元</w:t>
            </w:r>
          </w:p>
        </w:tc>
        <w:tc>
          <w:tcPr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申报产品年创汇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u w:val="none"/>
                <w:shd w:val="clear" w:color="auto" w:fill="auto"/>
                <w:lang w:val="zh-CN" w:eastAsia="zh-CN" w:bidi="zh-CN"/>
              </w:rPr>
              <w:t>万美元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19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 xml:space="preserve">申报产品（服务）上年度 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纳税额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企业总纳税额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300"/>
              <w:jc w:val="both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企业国内（行业）排名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24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1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 xml:space="preserve">产品（服务）国内市场 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1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占有率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2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2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产品（服务）国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2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际市场占有率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2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48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3" w:lineRule="exact"/>
              <w:ind w:left="140" w:right="0" w:firstLine="20"/>
              <w:jc w:val="both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申报产品（服务）执行标准及标准水平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2060" w:right="0" w:firstLine="0"/>
              <w:jc w:val="right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（填写执行标准的标号，附标准文本）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0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3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 xml:space="preserve">申报产品（服务）技术 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3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指标水平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指标项目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企业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 xml:space="preserve">指标 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水平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3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 xml:space="preserve">国内先进 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3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指标水平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 xml:space="preserve">国际先进 </w:t>
            </w:r>
          </w:p>
          <w:p>
            <w:pPr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zh-CN" w:eastAsia="zh-CN" w:bidi="zh-CN"/>
              </w:rPr>
              <w:t>指标水平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shd w:val="clear" w:color="auto" w:fill="auto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</w:tbl>
    <w:p/>
    <w:p/>
    <w:p/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988"/>
        <w:gridCol w:w="1926"/>
        <w:gridCol w:w="130"/>
        <w:gridCol w:w="2056"/>
        <w:gridCol w:w="514"/>
        <w:gridCol w:w="154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9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企业研发投入费用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eastAsia" w:ascii="宋体" w:hAnsi="宋体" w:eastAsia="宋体" w:cs="宋体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shd w:val="clear" w:color="auto" w:fill="auto"/>
              </w:rPr>
              <w:t>万元人民币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26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企业研发费用占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26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销售收入比重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60"/>
              <w:jc w:val="right"/>
              <w:rPr>
                <w:rFonts w:hint="eastAsia" w:ascii="宋体" w:hAnsi="宋体" w:eastAsia="宋体" w:cs="宋体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shd w:val="clear" w:color="auto" w:fill="auto"/>
              </w:rPr>
              <w:t>万元人民币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品牌投入费用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eastAsia" w:ascii="宋体" w:hAnsi="宋体" w:eastAsia="宋体" w:cs="宋体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shd w:val="clear" w:color="auto" w:fill="auto"/>
              </w:rPr>
              <w:t>万元人民币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02" w:lineRule="exact"/>
              <w:ind w:left="26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品牌投入费用占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02" w:lineRule="exact"/>
              <w:ind w:left="26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销售收入比重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60"/>
              <w:jc w:val="right"/>
              <w:rPr>
                <w:rFonts w:hint="eastAsia" w:ascii="宋体" w:hAnsi="宋体" w:eastAsia="宋体" w:cs="宋体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shd w:val="clear" w:color="auto" w:fill="auto"/>
              </w:rPr>
              <w:t>万元人民币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7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申报产品（服务）获得发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明专利名称、项数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4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企业参加行业、国家以及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国际标准制修订情况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3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企业研发机构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0" w:lineRule="exact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（国家级、 省级）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58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40" w:right="0" w:firstLine="2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pacing w:val="0"/>
                <w:w w:val="100"/>
                <w:position w:val="0"/>
                <w:shd w:val="clear" w:color="auto" w:fill="auto"/>
              </w:rPr>
              <w:t>重点新产品、创新企业、 高新技术产品等（国家级、省级）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47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企业博士后流动站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品牌价值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tabs>
                <w:tab w:val="left" w:pos="1686"/>
              </w:tabs>
              <w:bidi w:val="0"/>
              <w:spacing w:before="0" w:after="0" w:line="240" w:lineRule="auto"/>
              <w:ind w:right="0"/>
              <w:jc w:val="righ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shd w:val="clear" w:color="auto" w:fill="auto"/>
              </w:rPr>
              <w:t>（亿元）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tabs>
                <w:tab w:val="left" w:pos="1686"/>
              </w:tabs>
              <w:bidi w:val="0"/>
              <w:spacing w:before="0" w:after="0" w:line="240" w:lineRule="auto"/>
              <w:ind w:right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评估机构及评估时间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tabs>
                <w:tab w:val="left" w:pos="1686"/>
              </w:tabs>
              <w:bidi w:val="0"/>
              <w:spacing w:before="0" w:after="0" w:line="240" w:lineRule="auto"/>
              <w:ind w:left="0" w:right="0" w:firstLine="52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shd w:val="clear" w:color="auto" w:fill="auto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上年广告投入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3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right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国家级奖励称号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省级奖励称号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right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品牌知名度情况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9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right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顾客满意度情况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17"/>
                <w:szCs w:val="17"/>
                <w:shd w:val="clear" w:color="auto" w:fill="auto"/>
              </w:rPr>
              <w:t>（填写顾客满意度指数及水平状况）</w:t>
            </w:r>
          </w:p>
        </w:tc>
      </w:tr>
    </w:tbl>
    <w:p/>
    <w:p/>
    <w:p/>
    <w:p/>
    <w:p/>
    <w:p/>
    <w:p/>
    <w:p/>
    <w:p/>
    <w:p/>
    <w:p/>
    <w:p/>
    <w:p/>
    <w:p/>
    <w:p>
      <w:pPr>
        <w:pStyle w:val="8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500" w:line="240" w:lineRule="auto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spacing w:val="0"/>
          <w:w w:val="100"/>
          <w:position w:val="0"/>
          <w:shd w:val="clear" w:color="auto" w:fill="auto"/>
        </w:rPr>
      </w:pPr>
      <w:bookmarkStart w:id="2" w:name="bookmark2"/>
      <w:bookmarkStart w:id="3" w:name="bookmark3"/>
      <w:r>
        <w:rPr>
          <w:rFonts w:hint="eastAsia" w:ascii="宋体" w:hAnsi="宋体" w:eastAsia="宋体" w:cs="宋体"/>
          <w:b/>
          <w:bCs/>
          <w:color w:val="000000"/>
          <w:spacing w:val="0"/>
          <w:w w:val="100"/>
          <w:position w:val="0"/>
          <w:shd w:val="clear" w:color="auto" w:fill="auto"/>
        </w:rPr>
        <w:t>江苏精品重点培育企业综述</w:t>
      </w:r>
    </w:p>
    <w:p>
      <w:pPr>
        <w:pStyle w:val="8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0" w:line="240" w:lineRule="auto"/>
        <w:ind w:left="0" w:right="0" w:firstLine="0"/>
        <w:jc w:val="center"/>
        <w:textAlignment w:val="auto"/>
        <w:rPr>
          <w:rFonts w:hint="eastAsia" w:ascii="宋体" w:hAnsi="宋体" w:eastAsia="宋体" w:cs="宋体"/>
          <w:color w:val="000000"/>
          <w:spacing w:val="0"/>
          <w:w w:val="100"/>
          <w:position w:val="0"/>
          <w:sz w:val="20"/>
          <w:szCs w:val="20"/>
          <w:shd w:val="clear" w:color="auto" w:fill="auto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20"/>
          <w:szCs w:val="20"/>
          <w:shd w:val="clear" w:color="auto" w:fill="auto"/>
        </w:rPr>
        <w:t>（1500字以内，可附页）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8" w:hRule="atLeast"/>
        </w:trPr>
        <w:tc>
          <w:tcPr>
            <w:tcW w:w="9374" w:type="dxa"/>
          </w:tcPr>
          <w:p>
            <w:pPr>
              <w:pStyle w:val="8"/>
              <w:keepNext/>
              <w:keepLines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313" w:beforeLines="100" w:after="380" w:line="360" w:lineRule="auto"/>
              <w:ind w:right="0" w:firstLine="400" w:firstLineChars="200"/>
              <w:jc w:val="both"/>
              <w:textAlignment w:val="auto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shd w:val="clear" w:color="auto" w:fill="auto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shd w:val="clear" w:color="auto" w:fill="auto"/>
              </w:rPr>
              <w:t>（介绍企业基本情况，近几年生产经营、开拓国际国内市场、品牌建设、技术创新、 产品质量、人才队伍建设等情况，与国际领先水平的对比情况，可以从企业产品（服 务）市场地位、生产技术和工艺（服务水平）、技术创新和成果、经营绩效、品牌影 响力等方面进行对比）</w:t>
            </w:r>
          </w:p>
        </w:tc>
      </w:tr>
      <w:bookmarkEnd w:id="2"/>
      <w:bookmarkEnd w:id="3"/>
    </w:tbl>
    <w:p/>
    <w:p/>
    <w:p/>
    <w:p/>
    <w:p>
      <w:pPr>
        <w:pStyle w:val="7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0"/>
        <w:jc w:val="left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  <w:color w:val="000000"/>
          <w:spacing w:val="0"/>
          <w:w w:val="100"/>
          <w:position w:val="0"/>
          <w:shd w:val="clear" w:color="auto" w:fill="auto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spacing w:val="0"/>
          <w:w w:val="100"/>
          <w:position w:val="0"/>
          <w:sz w:val="30"/>
          <w:szCs w:val="30"/>
          <w:shd w:val="clear" w:color="auto" w:fill="auto"/>
        </w:rPr>
        <w:t>2</w:t>
      </w:r>
    </w:p>
    <w:p>
      <w:pPr>
        <w:pStyle w:val="8"/>
        <w:keepNext/>
        <w:keepLines/>
        <w:widowControl w:val="0"/>
        <w:shd w:val="clear" w:color="auto" w:fill="auto"/>
        <w:bidi w:val="0"/>
        <w:spacing w:before="0" w:after="220" w:line="240" w:lineRule="auto"/>
        <w:ind w:left="0" w:right="0" w:firstLine="0"/>
        <w:jc w:val="center"/>
        <w:rPr>
          <w:rFonts w:hint="eastAsia" w:ascii="宋体" w:hAnsi="宋体" w:eastAsia="宋体" w:cs="宋体"/>
          <w:b/>
          <w:bCs/>
        </w:rPr>
      </w:pPr>
      <w:bookmarkStart w:id="4" w:name="bookmark4"/>
      <w:bookmarkStart w:id="5" w:name="bookmark5"/>
      <w:r>
        <w:rPr>
          <w:rFonts w:hint="eastAsia" w:ascii="宋体" w:hAnsi="宋体" w:eastAsia="宋体" w:cs="宋体"/>
          <w:b/>
          <w:bCs/>
          <w:color w:val="000000"/>
          <w:spacing w:val="0"/>
          <w:w w:val="100"/>
          <w:position w:val="0"/>
          <w:shd w:val="clear" w:color="auto" w:fill="auto"/>
        </w:rPr>
        <w:t>“江苏精品”培育企业产品（服务）标准情况表</w:t>
      </w:r>
      <w:bookmarkEnd w:id="4"/>
      <w:bookmarkEnd w:id="5"/>
    </w:p>
    <w:p>
      <w:pPr>
        <w:pStyle w:val="10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right="181" w:firstLine="0"/>
        <w:jc w:val="right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color w:val="000000"/>
          <w:spacing w:val="0"/>
          <w:w w:val="100"/>
          <w:position w:val="0"/>
          <w:shd w:val="clear" w:color="auto" w:fill="auto"/>
        </w:rPr>
        <w:t>年</w:t>
      </w:r>
      <w:r>
        <w:rPr>
          <w:rFonts w:hint="eastAsia" w:ascii="宋体" w:hAnsi="宋体" w:eastAsia="宋体" w:cs="宋体"/>
          <w:color w:val="000000"/>
          <w:spacing w:val="0"/>
          <w:w w:val="100"/>
          <w:position w:val="0"/>
          <w:shd w:val="clear" w:color="auto" w:fill="auto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pacing w:val="0"/>
          <w:w w:val="100"/>
          <w:position w:val="0"/>
          <w:shd w:val="clear" w:color="auto" w:fill="auto"/>
        </w:rPr>
        <w:t xml:space="preserve"> 月</w:t>
      </w:r>
      <w:r>
        <w:rPr>
          <w:rFonts w:hint="eastAsia" w:ascii="宋体" w:hAnsi="宋体" w:eastAsia="宋体" w:cs="宋体"/>
          <w:color w:val="000000"/>
          <w:spacing w:val="0"/>
          <w:w w:val="100"/>
          <w:position w:val="0"/>
          <w:shd w:val="clear" w:color="auto" w:fill="auto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pacing w:val="0"/>
          <w:w w:val="100"/>
          <w:position w:val="0"/>
          <w:shd w:val="clear" w:color="auto" w:fill="auto"/>
        </w:rPr>
        <w:t>曰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051"/>
        <w:gridCol w:w="310"/>
        <w:gridCol w:w="1195"/>
        <w:gridCol w:w="479"/>
        <w:gridCol w:w="1163"/>
        <w:gridCol w:w="886"/>
        <w:gridCol w:w="979"/>
        <w:gridCol w:w="1024"/>
        <w:gridCol w:w="110"/>
        <w:gridCol w:w="380"/>
        <w:gridCol w:w="151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2" w:hRule="exact"/>
          <w:jc w:val="center"/>
        </w:trPr>
        <w:tc>
          <w:tcPr>
            <w:gridSpan w:val="11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一、企业概况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0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49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 xml:space="preserve">申报 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49" w:lineRule="exact"/>
              <w:ind w:left="0" w:right="0" w:firstLine="0"/>
              <w:jc w:val="center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企业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31" w:lineRule="exact"/>
              <w:ind w:left="0" w:right="0" w:firstLine="0"/>
              <w:jc w:val="center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企业名称 （盖章）</w:t>
            </w:r>
          </w:p>
        </w:tc>
        <w:tc>
          <w:tcPr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4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 w:eastAsia="宋体" w:cs="宋体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通信地址</w:t>
            </w:r>
          </w:p>
        </w:tc>
        <w:tc>
          <w:tcPr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 w:eastAsia="宋体" w:cs="宋体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法人代表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580"/>
              <w:jc w:val="left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邮编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580"/>
              <w:jc w:val="left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 w:eastAsia="宋体" w:cs="宋体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联系人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电话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500"/>
              <w:jc w:val="left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邮箱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500"/>
              <w:jc w:val="left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6" w:hRule="exact"/>
          <w:jc w:val="center"/>
        </w:trPr>
        <w:tc>
          <w:tcPr>
            <w:gridSpan w:val="11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pacing w:val="0"/>
                <w:w w:val="100"/>
                <w:position w:val="0"/>
                <w:sz w:val="20"/>
                <w:szCs w:val="20"/>
                <w:shd w:val="clear" w:color="auto" w:fill="auto"/>
              </w:rPr>
              <w:t>二、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产品标准情况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6" w:hRule="exact"/>
          <w:jc w:val="center"/>
        </w:trPr>
        <w:tc>
          <w:tcPr>
            <w:gridSpan w:val="2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9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 xml:space="preserve">产品（服 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9" w:lineRule="exact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务）名称</w:t>
            </w:r>
          </w:p>
        </w:tc>
        <w:tc>
          <w:tcPr>
            <w:gridSpan w:val="2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02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 xml:space="preserve">执行标准（企 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02" w:lineRule="exact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业标准/内控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02" w:lineRule="exact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标准）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02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 xml:space="preserve">主要技术 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02" w:lineRule="exact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指标</w:t>
            </w:r>
          </w:p>
        </w:tc>
        <w:tc>
          <w:tcPr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9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指标是否高于国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  <w:lang w:eastAsia="zh-CN"/>
              </w:rPr>
              <w:t>际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  <w:lang w:eastAsia="zh-CN"/>
              </w:rPr>
              <w:t>国家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  <w:lang w:val="en-US" w:eastAsia="zh-CN"/>
              </w:rPr>
              <w:t>/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9" w:lineRule="exact"/>
              <w:ind w:left="0" w:right="0" w:firstLine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行业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  <w:lang w:eastAsia="zh-CN"/>
              </w:rPr>
              <w:t>标准（请在下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0"/>
                <w:szCs w:val="20"/>
                <w:shd w:val="clear" w:color="auto" w:fill="auto"/>
              </w:rPr>
              <w:t>表中打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4"/>
                <w:szCs w:val="24"/>
                <w:shd w:val="clear" w:color="auto" w:fill="auto"/>
                <w:lang w:val="en-US" w:eastAsia="en-US" w:bidi="en-US"/>
              </w:rPr>
              <w:t>P）</w:t>
            </w:r>
          </w:p>
        </w:tc>
        <w:tc>
          <w:tcPr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3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对应国际/国家/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3" w:lineRule="exact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行业标准（如有</w:t>
            </w:r>
          </w:p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3" w:lineRule="exact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请填写标准号）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48" w:hRule="exact"/>
          <w:jc w:val="center"/>
        </w:trPr>
        <w:tc>
          <w:tcPr>
            <w:gridSpan w:val="2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 w:eastAsia="宋体" w:cs="宋体"/>
              </w:rPr>
            </w:pPr>
          </w:p>
        </w:tc>
        <w:tc>
          <w:tcPr>
            <w:gridSpan w:val="2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 w:eastAsia="宋体" w:cs="宋体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 w:eastAsia="宋体" w:cs="宋体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国际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国家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行业</w:t>
            </w:r>
          </w:p>
        </w:tc>
        <w:tc>
          <w:tcPr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宋体" w:hAnsi="宋体" w:eastAsia="宋体" w:cs="宋体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44" w:hRule="exact"/>
          <w:jc w:val="center"/>
        </w:trPr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6" w:hRule="exact"/>
          <w:jc w:val="center"/>
        </w:trPr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3" w:hRule="exact"/>
          <w:jc w:val="center"/>
        </w:trPr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3" w:hRule="exact"/>
          <w:jc w:val="center"/>
        </w:trPr>
        <w:tc>
          <w:tcPr>
            <w:gridSpan w:val="11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317" w:lineRule="exact"/>
              <w:ind w:left="0" w:right="0" w:firstLine="0"/>
              <w:jc w:val="lef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pacing w:val="0"/>
                <w:w w:val="100"/>
                <w:position w:val="0"/>
                <w:sz w:val="26"/>
                <w:szCs w:val="26"/>
                <w:shd w:val="clear" w:color="auto" w:fill="auto"/>
              </w:rPr>
              <w:t>三、标准实施成效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hd w:val="clear" w:color="auto" w:fill="auto"/>
              </w:rPr>
              <w:t>（请填写标准被政府部门釆用、国际贸易应用、检测机构应用、 企业应用等情况，以及标准实施后社会效益、经济效益等情况）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858" w:hRule="exact"/>
          <w:jc w:val="center"/>
        </w:trPr>
        <w:tc>
          <w:tcPr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rPr>
                <w:rFonts w:hint="eastAsia" w:ascii="宋体" w:hAnsi="宋体" w:eastAsia="宋体" w:cs="宋体"/>
                <w:sz w:val="10"/>
                <w:szCs w:val="10"/>
              </w:rPr>
            </w:pPr>
          </w:p>
        </w:tc>
      </w:tr>
    </w:tbl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right="0"/>
        <w:jc w:val="both"/>
        <w:rPr>
          <w:rFonts w:hint="eastAsia" w:ascii="宋体" w:hAnsi="宋体" w:eastAsia="宋体" w:cs="宋体"/>
          <w:lang w:eastAsia="zh-CN"/>
        </w:rPr>
      </w:pPr>
      <w:bookmarkStart w:id="6" w:name="_GoBack"/>
      <w:bookmarkEnd w:id="6"/>
      <w:r>
        <w:rPr>
          <w:rFonts w:hint="eastAsia" w:ascii="宋体" w:hAnsi="宋体" w:eastAsia="宋体" w:cs="宋体"/>
          <w:color w:val="000000"/>
          <w:spacing w:val="0"/>
          <w:w w:val="100"/>
          <w:position w:val="0"/>
          <w:shd w:val="clear" w:color="auto" w:fill="auto"/>
        </w:rPr>
        <w:t>填表说明：请填表企业提供产品企业标准</w:t>
      </w:r>
      <w:r>
        <w:rPr>
          <w:rFonts w:hint="eastAsia" w:ascii="宋体" w:hAnsi="宋体" w:eastAsia="宋体" w:cs="宋体"/>
          <w:color w:val="000000"/>
          <w:spacing w:val="0"/>
          <w:w w:val="100"/>
          <w:position w:val="0"/>
          <w:shd w:val="clear" w:color="auto" w:fill="auto"/>
          <w:lang w:val="en-US" w:eastAsia="en-US" w:bidi="en-US"/>
        </w:rPr>
        <w:t>/'</w:t>
      </w:r>
      <w:r>
        <w:rPr>
          <w:rFonts w:hint="eastAsia" w:ascii="宋体" w:hAnsi="宋体" w:eastAsia="宋体" w:cs="宋体"/>
          <w:color w:val="000000"/>
          <w:spacing w:val="0"/>
          <w:w w:val="100"/>
          <w:position w:val="0"/>
          <w:shd w:val="clear" w:color="auto" w:fill="auto"/>
        </w:rPr>
        <w:t>内控标准文本和标准编制说明。</w:t>
      </w:r>
    </w:p>
    <w:p/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crosoft JhengHei Light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MDJ3Ut0CAAAkBgAADgAAAAAAAAABACAAAAAfAQAAZHJzL2Uyb0RvYy54bWxQSwUG&#10;AAAAAAYABgBZAQAAb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iYmY2M2VkYWJiMDIxYjY4NGE1NGZiYTUwYjdhNzYifQ=="/>
  </w:docVars>
  <w:rsids>
    <w:rsidRoot w:val="62A2301A"/>
    <w:rsid w:val="62A23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Microsoft JhengHei Light" w:hAnsi="Microsoft JhengHei Light" w:eastAsia="Microsoft JhengHei Light" w:cs="Microsoft JhengHei Light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正文文本 (2)"/>
    <w:basedOn w:val="1"/>
    <w:qFormat/>
    <w:uiPriority w:val="0"/>
    <w:pPr>
      <w:widowControl w:val="0"/>
      <w:shd w:val="clear" w:color="auto" w:fill="FFFFFF"/>
      <w:spacing w:after="140"/>
    </w:pPr>
    <w:rPr>
      <w:rFonts w:ascii="MingLiU" w:hAnsi="MingLiU" w:eastAsia="MingLiU" w:cs="MingLiU"/>
      <w:sz w:val="30"/>
      <w:szCs w:val="30"/>
      <w:u w:val="none"/>
      <w:lang w:val="zh-CN" w:eastAsia="zh-CN" w:bidi="zh-CN"/>
    </w:rPr>
  </w:style>
  <w:style w:type="paragraph" w:customStyle="1" w:styleId="8">
    <w:name w:val="标题 #1"/>
    <w:basedOn w:val="1"/>
    <w:qFormat/>
    <w:uiPriority w:val="0"/>
    <w:pPr>
      <w:widowControl w:val="0"/>
      <w:shd w:val="clear" w:color="auto" w:fill="FFFFFF"/>
      <w:spacing w:after="460"/>
      <w:jc w:val="center"/>
      <w:outlineLvl w:val="0"/>
    </w:pPr>
    <w:rPr>
      <w:rFonts w:ascii="MingLiU" w:hAnsi="MingLiU" w:eastAsia="MingLiU" w:cs="MingLiU"/>
      <w:sz w:val="34"/>
      <w:szCs w:val="34"/>
      <w:u w:val="none"/>
      <w:lang w:val="zh-CN" w:eastAsia="zh-CN" w:bidi="zh-CN"/>
    </w:rPr>
  </w:style>
  <w:style w:type="paragraph" w:customStyle="1" w:styleId="9">
    <w:name w:val="其他"/>
    <w:basedOn w:val="1"/>
    <w:qFormat/>
    <w:uiPriority w:val="0"/>
    <w:pPr>
      <w:widowControl w:val="0"/>
      <w:shd w:val="clear" w:color="auto" w:fill="FFFFFF"/>
    </w:pPr>
    <w:rPr>
      <w:rFonts w:ascii="MingLiU" w:hAnsi="MingLiU" w:eastAsia="MingLiU" w:cs="MingLiU"/>
      <w:sz w:val="20"/>
      <w:szCs w:val="20"/>
      <w:u w:val="none"/>
      <w:lang w:val="zh-CN" w:eastAsia="zh-CN" w:bidi="zh-CN"/>
    </w:rPr>
  </w:style>
  <w:style w:type="paragraph" w:customStyle="1" w:styleId="10">
    <w:name w:val="正文文本 (3)"/>
    <w:basedOn w:val="1"/>
    <w:qFormat/>
    <w:uiPriority w:val="0"/>
    <w:pPr>
      <w:widowControl w:val="0"/>
      <w:shd w:val="clear" w:color="auto" w:fill="FFFFFF"/>
      <w:spacing w:after="40"/>
      <w:ind w:right="180"/>
      <w:jc w:val="right"/>
    </w:pPr>
    <w:rPr>
      <w:rFonts w:ascii="MingLiU" w:hAnsi="MingLiU" w:eastAsia="MingLiU" w:cs="MingLiU"/>
      <w:sz w:val="26"/>
      <w:szCs w:val="26"/>
      <w:u w:val="none"/>
      <w:lang w:val="zh-CN" w:eastAsia="zh-CN" w:bidi="zh-CN"/>
    </w:rPr>
  </w:style>
  <w:style w:type="paragraph" w:customStyle="1" w:styleId="11">
    <w:name w:val="表格标题"/>
    <w:basedOn w:val="1"/>
    <w:qFormat/>
    <w:uiPriority w:val="0"/>
    <w:pPr>
      <w:widowControl w:val="0"/>
      <w:shd w:val="clear" w:color="auto" w:fill="FFFFFF"/>
    </w:pPr>
    <w:rPr>
      <w:rFonts w:ascii="MingLiU" w:hAnsi="MingLiU" w:eastAsia="MingLiU" w:cs="MingLiU"/>
      <w:sz w:val="20"/>
      <w:szCs w:val="20"/>
      <w:u w:val="none"/>
      <w:lang w:val="zh-CN" w:eastAsia="zh-CN" w:bidi="zh-CN"/>
    </w:rPr>
  </w:style>
  <w:style w:type="paragraph" w:customStyle="1" w:styleId="12">
    <w:name w:val="页眉或页脚 (2)"/>
    <w:basedOn w:val="1"/>
    <w:qFormat/>
    <w:uiPriority w:val="0"/>
    <w:pPr>
      <w:widowControl w:val="0"/>
      <w:shd w:val="clear" w:color="auto" w:fill="FFFFFF"/>
    </w:pPr>
    <w:rPr>
      <w:rFonts w:ascii="Times New Roman" w:hAnsi="Times New Roman" w:eastAsia="Times New Roman" w:cs="Times New Roman"/>
      <w:sz w:val="20"/>
      <w:szCs w:val="20"/>
      <w:u w:val="none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2023-03-22T09:53:00Z</dcterms:created>
  <dc:creator>年少有为</dc:creator>
  <cp:lastModifiedBy>年少有为</cp:lastModifiedBy>
  <dcterms:modified xsi:type="dcterms:W3CDTF">2023-03-22T10:00:54Z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592F0AEE0E6B4681A5DBF86055C92C12</vt:lpwstr>
  </property>
</Properties>
</file>